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D" w:rsidRPr="00CE37E8" w:rsidRDefault="000C3315" w:rsidP="00824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7E8">
        <w:rPr>
          <w:rFonts w:ascii="Times New Roman" w:hAnsi="Times New Roman"/>
          <w:b/>
          <w:sz w:val="28"/>
          <w:szCs w:val="28"/>
          <w:lang w:eastAsia="ru-RU"/>
        </w:rPr>
        <w:t>ЭФФЕКТИВНОСТЬ ИСПОЛЬЗОВАНИЯ П</w:t>
      </w:r>
      <w:r w:rsidR="00C633C2" w:rsidRPr="00CE37E8">
        <w:rPr>
          <w:rFonts w:ascii="Times New Roman" w:hAnsi="Times New Roman"/>
          <w:b/>
          <w:sz w:val="28"/>
          <w:szCs w:val="28"/>
          <w:lang w:eastAsia="ru-RU"/>
        </w:rPr>
        <w:t>АКЕТА</w:t>
      </w:r>
      <w:r w:rsidRPr="00CE37E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CE37E8">
        <w:rPr>
          <w:rFonts w:ascii="Times New Roman" w:hAnsi="Times New Roman"/>
          <w:b/>
          <w:sz w:val="28"/>
          <w:szCs w:val="28"/>
          <w:lang w:val="en-US" w:eastAsia="ru-RU"/>
        </w:rPr>
        <w:t>MATHEMATICA</w:t>
      </w:r>
      <w:r w:rsidRPr="00CE37E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76320" w:rsidRPr="00CE3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F32" w:rsidRPr="00CE37E8">
        <w:rPr>
          <w:rFonts w:ascii="Times New Roman" w:hAnsi="Times New Roman"/>
          <w:b/>
          <w:sz w:val="28"/>
          <w:szCs w:val="28"/>
          <w:lang w:eastAsia="ru-RU"/>
        </w:rPr>
        <w:t>ПРИ ИССЛЕДОВАНИИ ПОВЕДЕНИЯ ФИЗИЧЕСКОГО ВАКУУМА В ЭЛЕКТРИЧЕСКОМ ПОЛЕ</w:t>
      </w:r>
    </w:p>
    <w:p w:rsidR="00177F1D" w:rsidRPr="00177F1D" w:rsidRDefault="00177F1D" w:rsidP="008244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00DF" w:rsidRPr="00CE37E8" w:rsidRDefault="000F00DF" w:rsidP="000F0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37E8">
        <w:rPr>
          <w:rFonts w:ascii="Times New Roman" w:hAnsi="Times New Roman"/>
          <w:b/>
          <w:sz w:val="28"/>
          <w:szCs w:val="28"/>
          <w:lang w:eastAsia="ru-RU"/>
        </w:rPr>
        <w:t xml:space="preserve">А.Д.Панферов, </w:t>
      </w:r>
      <w:proofErr w:type="spellStart"/>
      <w:r w:rsidRPr="00CE37E8">
        <w:rPr>
          <w:rFonts w:ascii="Times New Roman" w:hAnsi="Times New Roman"/>
          <w:b/>
          <w:sz w:val="28"/>
          <w:szCs w:val="28"/>
          <w:lang w:eastAsia="ru-RU"/>
        </w:rPr>
        <w:t>А.В.Прозоркевич</w:t>
      </w:r>
      <w:proofErr w:type="spellEnd"/>
      <w:r w:rsidRPr="00CE37E8">
        <w:rPr>
          <w:rFonts w:ascii="Times New Roman" w:hAnsi="Times New Roman"/>
          <w:b/>
          <w:sz w:val="28"/>
          <w:szCs w:val="28"/>
          <w:lang w:eastAsia="ru-RU"/>
        </w:rPr>
        <w:t>, С.А.Смолянский</w:t>
      </w:r>
    </w:p>
    <w:p w:rsidR="00177F1D" w:rsidRPr="00CE37E8" w:rsidRDefault="00177F1D" w:rsidP="00177F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7F1D" w:rsidRPr="00CE37E8" w:rsidRDefault="00177F1D" w:rsidP="00177F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E37E8">
        <w:rPr>
          <w:rFonts w:ascii="Times New Roman" w:hAnsi="Times New Roman"/>
          <w:i/>
          <w:sz w:val="28"/>
          <w:szCs w:val="28"/>
          <w:lang w:eastAsia="ru-RU"/>
        </w:rPr>
        <w:t>Саратовский государственный университет, Россия</w:t>
      </w:r>
    </w:p>
    <w:p w:rsidR="008244CE" w:rsidRPr="00177F1D" w:rsidRDefault="008244CE" w:rsidP="000F00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7AD" w:rsidRPr="00177F1D" w:rsidRDefault="00486CFA" w:rsidP="00382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t xml:space="preserve">Одной из фундаментальных концепций современной физической картины мира является понятие физического вакуума. </w:t>
      </w:r>
      <w:r w:rsidR="008B4E9E" w:rsidRPr="00177F1D">
        <w:rPr>
          <w:rFonts w:ascii="Times New Roman" w:hAnsi="Times New Roman"/>
          <w:sz w:val="28"/>
          <w:szCs w:val="28"/>
          <w:lang w:eastAsia="ru-RU"/>
        </w:rPr>
        <w:t>Проявление его сложной внутренней структуры может проявляться, в том числе, в эффекте рождения электрон-позитронных пар под воздействием сильного электрического поля</w:t>
      </w:r>
      <w:r w:rsidR="004D167F" w:rsidRPr="00177F1D">
        <w:rPr>
          <w:rFonts w:ascii="Times New Roman" w:hAnsi="Times New Roman"/>
          <w:sz w:val="28"/>
          <w:szCs w:val="28"/>
          <w:lang w:eastAsia="ru-RU"/>
        </w:rPr>
        <w:t xml:space="preserve"> (эффект </w:t>
      </w:r>
      <w:proofErr w:type="spellStart"/>
      <w:r w:rsidR="004D167F" w:rsidRPr="00177F1D">
        <w:rPr>
          <w:rFonts w:ascii="Times New Roman" w:hAnsi="Times New Roman"/>
          <w:sz w:val="28"/>
          <w:szCs w:val="28"/>
          <w:lang w:eastAsia="ru-RU"/>
        </w:rPr>
        <w:t>Швингера</w:t>
      </w:r>
      <w:proofErr w:type="spellEnd"/>
      <w:r w:rsidR="004D167F" w:rsidRPr="00177F1D">
        <w:rPr>
          <w:rFonts w:ascii="Times New Roman" w:hAnsi="Times New Roman"/>
          <w:sz w:val="28"/>
          <w:szCs w:val="28"/>
          <w:lang w:eastAsia="ru-RU"/>
        </w:rPr>
        <w:t>)</w:t>
      </w:r>
      <w:r w:rsidR="0000594B" w:rsidRPr="00177F1D">
        <w:rPr>
          <w:rFonts w:ascii="Times New Roman" w:hAnsi="Times New Roman"/>
          <w:sz w:val="28"/>
          <w:szCs w:val="28"/>
          <w:lang w:eastAsia="ru-RU"/>
        </w:rPr>
        <w:t xml:space="preserve"> [1].</w:t>
      </w:r>
      <w:r w:rsidR="005B1FB5" w:rsidRPr="00177F1D">
        <w:rPr>
          <w:rFonts w:ascii="Times New Roman" w:hAnsi="Times New Roman"/>
          <w:sz w:val="28"/>
          <w:szCs w:val="28"/>
          <w:lang w:eastAsia="ru-RU"/>
        </w:rPr>
        <w:t xml:space="preserve"> Наблюдать этот эффект можно только в полях с напряженностью близкой к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c</m:t>
            </m:r>
          </m:sub>
        </m:sSub>
        <m:r>
          <w:rPr>
            <w:rFonts w:ascii="Cambria Math" w:hAnsi="Times New Roman"/>
            <w:sz w:val="28"/>
            <w:szCs w:val="28"/>
            <w:lang w:eastAsia="ru-RU"/>
          </w:rPr>
          <m:t>=1.3</m:t>
        </m:r>
        <m:r>
          <w:rPr>
            <w:rFonts w:ascii="Cambria Math" w:hAnsi="Cambria Math"/>
            <w:sz w:val="28"/>
            <w:szCs w:val="28"/>
            <w:lang w:eastAsia="ru-RU"/>
          </w:rPr>
          <m:t>*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19</m:t>
            </m:r>
          </m:sup>
        </m:sSup>
        <m:r>
          <w:rPr>
            <w:rFonts w:ascii="Cambria Math" w:hAnsi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hAnsi="Times New Roman"/>
            <w:sz w:val="28"/>
            <w:szCs w:val="28"/>
            <w:lang w:eastAsia="ru-RU"/>
          </w:rPr>
          <m:t>в</m:t>
        </m:r>
        <m:r>
          <w:rPr>
            <w:rFonts w:ascii="Cambria Math" w:hAnsi="Times New Roman"/>
            <w:sz w:val="28"/>
            <w:szCs w:val="28"/>
            <w:lang w:eastAsia="ru-RU"/>
          </w:rPr>
          <m:t>/</m:t>
        </m:r>
        <w:proofErr w:type="gramStart"/>
        <m:r>
          <w:rPr>
            <w:rFonts w:ascii="Cambria Math" w:hAnsi="Times New Roman"/>
            <w:sz w:val="28"/>
            <w:szCs w:val="28"/>
            <w:lang w:eastAsia="ru-RU"/>
          </w:rPr>
          <m:t>м</m:t>
        </m:r>
      </m:oMath>
      <w:proofErr w:type="gramEnd"/>
      <w:r w:rsidR="009B5C37" w:rsidRPr="00177F1D">
        <w:rPr>
          <w:rFonts w:ascii="Times New Roman" w:hAnsi="Times New Roman"/>
          <w:sz w:val="28"/>
          <w:szCs w:val="28"/>
          <w:lang w:eastAsia="ru-RU"/>
        </w:rPr>
        <w:t>, которые экстремально высоки даже</w:t>
      </w:r>
      <w:r w:rsidR="003827AD" w:rsidRPr="00177F1D">
        <w:rPr>
          <w:rFonts w:ascii="Times New Roman" w:hAnsi="Times New Roman"/>
          <w:sz w:val="28"/>
          <w:szCs w:val="28"/>
          <w:lang w:eastAsia="ru-RU"/>
        </w:rPr>
        <w:t xml:space="preserve"> с точки зрения ядерной физики.</w:t>
      </w:r>
    </w:p>
    <w:p w:rsidR="00C633C2" w:rsidRPr="00177F1D" w:rsidRDefault="009B5C37" w:rsidP="00382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t xml:space="preserve">Однако прогресс в генерации мощных </w:t>
      </w:r>
      <w:r w:rsidR="00F40237" w:rsidRPr="00177F1D">
        <w:rPr>
          <w:rFonts w:ascii="Times New Roman" w:hAnsi="Times New Roman"/>
          <w:sz w:val="28"/>
          <w:szCs w:val="28"/>
          <w:lang w:eastAsia="ru-RU"/>
        </w:rPr>
        <w:t xml:space="preserve">лазерных импульсов и </w:t>
      </w:r>
      <w:r w:rsidR="00E225C2" w:rsidRPr="00177F1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40237" w:rsidRPr="00177F1D">
        <w:rPr>
          <w:rFonts w:ascii="Times New Roman" w:hAnsi="Times New Roman"/>
          <w:sz w:val="28"/>
          <w:szCs w:val="28"/>
          <w:lang w:eastAsia="ru-RU"/>
        </w:rPr>
        <w:t xml:space="preserve">их фокусировке сделал получение таких </w:t>
      </w:r>
      <w:r w:rsidR="00E225C2" w:rsidRPr="00177F1D">
        <w:rPr>
          <w:rFonts w:ascii="Times New Roman" w:hAnsi="Times New Roman"/>
          <w:sz w:val="28"/>
          <w:szCs w:val="28"/>
          <w:lang w:eastAsia="ru-RU"/>
        </w:rPr>
        <w:t xml:space="preserve">полей принципиально разрешимой задачей на существующих или перспективных экспериментальных установках. Для </w:t>
      </w:r>
      <w:r w:rsidR="004A5E96" w:rsidRPr="00177F1D">
        <w:rPr>
          <w:rFonts w:ascii="Times New Roman" w:hAnsi="Times New Roman"/>
          <w:sz w:val="28"/>
          <w:szCs w:val="28"/>
          <w:lang w:eastAsia="ru-RU"/>
        </w:rPr>
        <w:t xml:space="preserve">планирования </w:t>
      </w:r>
      <w:r w:rsidR="00E225C2" w:rsidRPr="00177F1D">
        <w:rPr>
          <w:rFonts w:ascii="Times New Roman" w:hAnsi="Times New Roman"/>
          <w:sz w:val="28"/>
          <w:szCs w:val="28"/>
          <w:lang w:eastAsia="ru-RU"/>
        </w:rPr>
        <w:t>эксперимент</w:t>
      </w:r>
      <w:r w:rsidR="004A5E96" w:rsidRPr="00177F1D">
        <w:rPr>
          <w:rFonts w:ascii="Times New Roman" w:hAnsi="Times New Roman"/>
          <w:sz w:val="28"/>
          <w:szCs w:val="28"/>
          <w:lang w:eastAsia="ru-RU"/>
        </w:rPr>
        <w:t xml:space="preserve">ов в этой области оказалось </w:t>
      </w:r>
      <w:r w:rsidR="003827AD" w:rsidRPr="00177F1D">
        <w:rPr>
          <w:rFonts w:ascii="Times New Roman" w:hAnsi="Times New Roman"/>
          <w:sz w:val="28"/>
          <w:szCs w:val="28"/>
          <w:lang w:eastAsia="ru-RU"/>
        </w:rPr>
        <w:t xml:space="preserve">необходимым уметь делать количественные оценки эффекта в конкретных условиях. </w:t>
      </w:r>
      <w:r w:rsidR="00991A66" w:rsidRPr="00177F1D">
        <w:rPr>
          <w:rFonts w:ascii="Times New Roman" w:hAnsi="Times New Roman"/>
          <w:sz w:val="28"/>
          <w:szCs w:val="28"/>
          <w:lang w:eastAsia="ru-RU"/>
        </w:rPr>
        <w:t xml:space="preserve">Инструментом для этого может служить </w:t>
      </w:r>
      <w:r w:rsidR="0008022D" w:rsidRPr="00177F1D">
        <w:rPr>
          <w:rFonts w:ascii="Times New Roman" w:hAnsi="Times New Roman"/>
          <w:sz w:val="28"/>
          <w:szCs w:val="28"/>
          <w:lang w:eastAsia="ru-RU"/>
        </w:rPr>
        <w:t>выведенное строго, без применения методов теории возмущений, кинетическое уравнение</w:t>
      </w:r>
      <w:r w:rsidR="00991A66" w:rsidRPr="00177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47C" w:rsidRPr="00177F1D">
        <w:rPr>
          <w:rFonts w:ascii="Times New Roman" w:hAnsi="Times New Roman"/>
          <w:sz w:val="28"/>
          <w:szCs w:val="28"/>
          <w:lang w:eastAsia="ru-RU"/>
        </w:rPr>
        <w:t>для функции распределения фермионов в зависящем от времени однородном электрическом поле [2]</w:t>
      </w:r>
      <w:r w:rsidR="00DD0715" w:rsidRPr="00177F1D">
        <w:rPr>
          <w:rFonts w:ascii="Times New Roman" w:hAnsi="Times New Roman"/>
          <w:sz w:val="28"/>
          <w:szCs w:val="28"/>
          <w:lang w:eastAsia="ru-RU"/>
        </w:rPr>
        <w:t>:</w:t>
      </w:r>
    </w:p>
    <w:p w:rsidR="00690429" w:rsidRPr="00177F1D" w:rsidRDefault="00690429" w:rsidP="00382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860" w:rsidRPr="00177F1D" w:rsidRDefault="000857BB" w:rsidP="003827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f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</m:acc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  <w:lang w:eastAsia="ru-RU"/>
            </w:rPr>
            <m:t>λ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</m:acc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t</m:t>
              </m:r>
            </m:e>
          </m:d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'</m:t>
                  </m:r>
                </m:sup>
              </m:sSup>
            </m:e>
          </m:nary>
          <m:box>
            <m:boxPr>
              <m:diff m:val="on"/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boxPr>
            <m:e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λ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acc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  <w:lang w:eastAsia="ru-RU"/>
                        </w:rPr>
                        <m:t>'</m:t>
                      </m:r>
                    </m:sup>
                  </m:sSup>
                </m:e>
              </m:d>
              <m:d>
                <m:dPr>
                  <m:begChr m:val="⟦"/>
                  <m:endChr m:val="⟧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1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Times New Roman"/>
                          <w:sz w:val="28"/>
                          <w:szCs w:val="28"/>
                          <w:lang w:eastAsia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eastAsia="ru-RU"/>
                            </w:rPr>
                            <m:t>'</m:t>
                          </m:r>
                        </m:sup>
                      </m:sSup>
                    </m:e>
                  </m:d>
                </m:e>
              </m:d>
              <m:func>
                <m:func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Name>
                <m:e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θ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t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  <w:lang w:eastAsia="ru-RU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  <w:lang w:eastAsia="ru-RU"/>
                            </w:rPr>
                            <m:t>'</m:t>
                          </m:r>
                        </m:sup>
                      </m:sSup>
                    </m:e>
                  </m:d>
                </m:e>
              </m:func>
            </m:e>
          </m:box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               (1)</m:t>
          </m:r>
        </m:oMath>
      </m:oMathPara>
    </w:p>
    <w:p w:rsidR="005C7860" w:rsidRPr="00177F1D" w:rsidRDefault="005C7860" w:rsidP="00F05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4DE1" w:rsidRPr="00177F1D" w:rsidRDefault="00203C17" w:rsidP="00F058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t>Функция распределения определена в трехмерном импу</w:t>
      </w:r>
      <w:r w:rsidR="005C7860" w:rsidRPr="00177F1D">
        <w:rPr>
          <w:rFonts w:ascii="Times New Roman" w:hAnsi="Times New Roman"/>
          <w:sz w:val="28"/>
          <w:szCs w:val="28"/>
          <w:lang w:eastAsia="ru-RU"/>
        </w:rPr>
        <w:t>льсном</w:t>
      </w:r>
      <w:r w:rsidR="009C3B7A" w:rsidRPr="00177F1D">
        <w:rPr>
          <w:rFonts w:ascii="Times New Roman" w:hAnsi="Times New Roman"/>
          <w:sz w:val="28"/>
          <w:szCs w:val="28"/>
          <w:lang w:eastAsia="ru-RU"/>
        </w:rPr>
        <w:t xml:space="preserve"> пространстве и эволюционирует в</w:t>
      </w:r>
      <w:r w:rsidR="005C7860" w:rsidRPr="00177F1D">
        <w:rPr>
          <w:rFonts w:ascii="Times New Roman" w:hAnsi="Times New Roman"/>
          <w:sz w:val="28"/>
          <w:szCs w:val="28"/>
          <w:lang w:eastAsia="ru-RU"/>
        </w:rPr>
        <w:t>о времени. Вспомогательные фун</w:t>
      </w:r>
      <w:r w:rsidR="00177F1D">
        <w:rPr>
          <w:rFonts w:ascii="Times New Roman" w:hAnsi="Times New Roman"/>
          <w:sz w:val="28"/>
          <w:szCs w:val="28"/>
          <w:lang w:eastAsia="ru-RU"/>
        </w:rPr>
        <w:t>к</w:t>
      </w:r>
      <w:r w:rsidR="005C7860" w:rsidRPr="00177F1D">
        <w:rPr>
          <w:rFonts w:ascii="Times New Roman" w:hAnsi="Times New Roman"/>
          <w:sz w:val="28"/>
          <w:szCs w:val="28"/>
          <w:lang w:eastAsia="ru-RU"/>
        </w:rPr>
        <w:t>ции</w:t>
      </w:r>
      <w:r w:rsidR="000A6B54" w:rsidRPr="00177F1D">
        <w:rPr>
          <w:rFonts w:ascii="Times New Roman" w:hAnsi="Times New Roman"/>
          <w:sz w:val="28"/>
          <w:szCs w:val="28"/>
          <w:lang w:eastAsia="ru-RU"/>
        </w:rPr>
        <w:t>:</w:t>
      </w:r>
    </w:p>
    <w:p w:rsidR="00B02626" w:rsidRDefault="00F77A2B" w:rsidP="00F058A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m:oMathPara>
        <m:oMathParaPr>
          <m:jc m:val="right"/>
        </m:oMathParaPr>
        <m:oMath>
          <m:r>
            <w:rPr>
              <w:rFonts w:ascii="Cambria Math" w:hAnsi="Times New Roman"/>
              <w:sz w:val="28"/>
              <w:szCs w:val="28"/>
              <w:lang w:eastAsia="ru-RU"/>
            </w:rPr>
            <m:t>λ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</m:acc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hAnsi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e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ω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acc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</m:d>
            </m:den>
          </m:f>
          <m:rad>
            <m:radPr>
              <m:degHide m:val="on"/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+</m:t>
              </m:r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+</m:t>
              </m:r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</m:e>
          </m:rad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                                               (2)</m:t>
          </m:r>
        </m:oMath>
      </m:oMathPara>
    </w:p>
    <w:p w:rsidR="00EE4D17" w:rsidRPr="00177F1D" w:rsidRDefault="00EE4D17" w:rsidP="00F058A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372814" w:rsidRPr="00EE4D17" w:rsidRDefault="000857BB" w:rsidP="000A6B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MR12" w:hAnsi="Times New Roman"/>
          <w:sz w:val="28"/>
          <w:szCs w:val="28"/>
          <w:lang w:eastAsia="ru-RU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ω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</m:acc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eastAsia="CMR12" w:hAnsi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m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hAnsi="Times New Roman"/>
              <w:sz w:val="28"/>
              <w:szCs w:val="28"/>
              <w:lang w:eastAsia="ru-RU"/>
            </w:rPr>
            <m:t>+</m:t>
          </m:r>
          <m:sSubSup>
            <m:sSubSup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1</m:t>
              </m:r>
            </m:sub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p>
          </m:sSubSup>
          <m:r>
            <w:rPr>
              <w:rFonts w:ascii="Cambria Math" w:hAnsi="Times New Roman"/>
              <w:sz w:val="28"/>
              <w:szCs w:val="28"/>
              <w:lang w:eastAsia="ru-RU"/>
            </w:rPr>
            <m:t>+</m:t>
          </m:r>
          <m:sSubSup>
            <m:sSubSup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b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p>
          </m:sSubSup>
          <m:r>
            <w:rPr>
              <w:rFonts w:ascii="Cambria Math" w:hAnsi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(</m:t>
              </m:r>
              <m:sSubSup>
                <m:sSub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w:rPr>
                  <w:rFonts w:ascii="Times New Roman" w:hAnsi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e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))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         </m:t>
          </m:r>
          <m:r>
            <m:rPr>
              <m:nor/>
            </m:rPr>
            <w:rPr>
              <w:rFonts w:ascii="Cambria Math" w:hAnsi="Times New Roman"/>
              <w:sz w:val="28"/>
              <w:szCs w:val="28"/>
              <w:lang w:eastAsia="ru-RU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         (3)</m:t>
          </m:r>
        </m:oMath>
      </m:oMathPara>
    </w:p>
    <w:p w:rsidR="001D7B43" w:rsidRPr="00EE4D17" w:rsidRDefault="001D7B43" w:rsidP="000A6B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MR12" w:hAnsi="Times New Roman"/>
          <w:sz w:val="28"/>
          <w:szCs w:val="28"/>
          <w:lang w:eastAsia="ru-RU"/>
        </w:rPr>
      </w:pPr>
    </w:p>
    <w:p w:rsidR="001A77C6" w:rsidRPr="00177F1D" w:rsidRDefault="004F1358" w:rsidP="000A6B5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eastAsia="ru-RU"/>
            </w:rPr>
            <m:t>θ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t</m:t>
              </m:r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'</m:t>
                  </m:r>
                </m:sup>
              </m:sSup>
            </m:e>
          </m:d>
          <m:r>
            <w:rPr>
              <w:rFonts w:ascii="Cambria Math" w:hAnsi="Times New Roman"/>
              <w:sz w:val="28"/>
              <w:szCs w:val="28"/>
              <w:lang w:eastAsia="ru-RU"/>
            </w:rPr>
            <m:t>=</m:t>
          </m:r>
          <m:nary>
            <m:naryPr>
              <m:limLoc m:val="subSup"/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'</m:t>
                  </m:r>
                </m:sup>
              </m:sSup>
            </m:sub>
            <m:sup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dτ</m:t>
              </m:r>
            </m:e>
          </m:nary>
          <m:r>
            <w:rPr>
              <w:rFonts w:ascii="Cambria Math" w:hAnsi="Cambria Math"/>
              <w:sz w:val="28"/>
              <w:szCs w:val="28"/>
              <w:lang w:val="en-US" w:eastAsia="ru-RU"/>
            </w:rPr>
            <m:t>ω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</m:acc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,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'</m:t>
                  </m:r>
                </m:sup>
              </m:sSup>
            </m:e>
          </m:d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</m:t>
          </m:r>
          <m:r>
            <m:rPr>
              <m:nor/>
            </m:rPr>
            <w:rPr>
              <w:rFonts w:ascii="Cambria Math" w:hAnsi="Times New Roman"/>
              <w:sz w:val="28"/>
              <w:szCs w:val="28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8"/>
              <w:szCs w:val="28"/>
              <w:lang w:eastAsia="ru-RU"/>
            </w:rPr>
            <m:t xml:space="preserve">                                                             (4)</m:t>
          </m:r>
        </m:oMath>
      </m:oMathPara>
    </w:p>
    <w:p w:rsidR="00E94C34" w:rsidRPr="00177F1D" w:rsidRDefault="00DD35FE" w:rsidP="00BE2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t>Они</w:t>
      </w:r>
      <w:r w:rsidR="00E94C3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определены </w:t>
      </w:r>
      <w:r w:rsidR="00E94C3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через массу электрона </w:t>
      </w:r>
      <m:oMath>
        <m:r>
          <w:rPr>
            <w:rFonts w:ascii="Cambria Math" w:eastAsia="CMR12" w:hAnsi="Cambria Math"/>
            <w:sz w:val="28"/>
            <w:szCs w:val="28"/>
            <w:lang w:val="en-US" w:eastAsia="ru-RU"/>
          </w:rPr>
          <m:t>m</m:t>
        </m:r>
      </m:oMath>
      <w:r w:rsidR="00E94C3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, компоненты импульса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e>
        </m:acc>
      </m:oMath>
      <w:r w:rsidR="008F1946" w:rsidRPr="00177F1D">
        <w:rPr>
          <w:rFonts w:ascii="Times New Roman" w:eastAsia="CMR12" w:hAnsi="Times New Roman"/>
          <w:sz w:val="28"/>
          <w:szCs w:val="28"/>
          <w:lang w:eastAsia="ru-RU"/>
        </w:rPr>
        <w:t>, зависящие от времени напряженность электрического поля</w:t>
      </w:r>
      <w:r w:rsidR="008F1946" w:rsidRPr="00177F1D">
        <w:rPr>
          <w:rFonts w:ascii="Times New Roman" w:hAnsi="Times New Roman"/>
          <w:iCs/>
          <w:sz w:val="28"/>
          <w:szCs w:val="28"/>
          <w:lang w:eastAsia="ru-RU"/>
        </w:rPr>
        <w:t xml:space="preserve"> и соответствующий ему векторный потенциал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t</m:t>
            </m: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e>
        </m:d>
      </m:oMath>
      <w:r w:rsidR="008F1946" w:rsidRPr="00177F1D">
        <w:rPr>
          <w:rFonts w:ascii="Times New Roman" w:eastAsia="CMR12" w:hAnsi="Times New Roman"/>
          <w:sz w:val="28"/>
          <w:szCs w:val="28"/>
          <w:lang w:eastAsia="ru-RU"/>
        </w:rPr>
        <w:t>,</w:t>
      </w:r>
      <w:r w:rsidR="00BE2665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  <w:lang w:eastAsia="ru-RU"/>
          </w:rPr>
          <m:t>(</m:t>
        </m:r>
        <m:r>
          <w:rPr>
            <w:rFonts w:ascii="Cambria Math" w:hAnsi="Cambria Math"/>
            <w:sz w:val="28"/>
            <w:szCs w:val="28"/>
            <w:lang w:val="en-US" w:eastAsia="ru-RU"/>
          </w:rPr>
          <m:t>t</m:t>
        </m:r>
        <m:r>
          <w:rPr>
            <w:rFonts w:ascii="Cambria Math" w:hAnsi="Times New Roman"/>
            <w:sz w:val="28"/>
            <w:szCs w:val="28"/>
            <w:lang w:eastAsia="ru-RU"/>
          </w:rPr>
          <m:t>)</m:t>
        </m:r>
      </m:oMath>
      <w:r w:rsidR="00B02626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. При постановке задачи </w:t>
      </w:r>
      <w:proofErr w:type="gramStart"/>
      <w:r w:rsidR="00B02626" w:rsidRPr="00177F1D">
        <w:rPr>
          <w:rFonts w:ascii="Times New Roman" w:eastAsia="CMR12" w:hAnsi="Times New Roman"/>
          <w:sz w:val="28"/>
          <w:szCs w:val="28"/>
          <w:lang w:eastAsia="ru-RU"/>
        </w:rPr>
        <w:t>принимается</w:t>
      </w:r>
      <w:proofErr w:type="gramEnd"/>
      <w:r w:rsidR="00B02626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что электрическое поле направлено вдоль третьей координатной оси.</w:t>
      </w:r>
    </w:p>
    <w:p w:rsidR="00456CFA" w:rsidRPr="00177F1D" w:rsidRDefault="00B02626" w:rsidP="007E4D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lastRenderedPageBreak/>
        <w:t>У</w:t>
      </w:r>
      <w:r w:rsidR="00456CFA" w:rsidRPr="00177F1D">
        <w:rPr>
          <w:rFonts w:ascii="Times New Roman" w:hAnsi="Times New Roman"/>
          <w:sz w:val="28"/>
          <w:szCs w:val="28"/>
          <w:lang w:eastAsia="ru-RU"/>
        </w:rPr>
        <w:t xml:space="preserve">равнение </w:t>
      </w:r>
      <w:r w:rsidRPr="00177F1D">
        <w:rPr>
          <w:rFonts w:ascii="Times New Roman" w:hAnsi="Times New Roman"/>
          <w:sz w:val="28"/>
          <w:szCs w:val="28"/>
          <w:lang w:eastAsia="ru-RU"/>
        </w:rPr>
        <w:t xml:space="preserve">(1) </w:t>
      </w:r>
      <w:r w:rsidR="00456CFA" w:rsidRPr="00177F1D">
        <w:rPr>
          <w:rFonts w:ascii="Times New Roman" w:hAnsi="Times New Roman"/>
          <w:sz w:val="28"/>
          <w:szCs w:val="28"/>
          <w:lang w:eastAsia="ru-RU"/>
        </w:rPr>
        <w:t>представимо в виде системы трех обыкновенных дифференциальных уравнений первого порядка:</w:t>
      </w:r>
    </w:p>
    <w:p w:rsidR="00B02626" w:rsidRPr="00177F1D" w:rsidRDefault="00B02626" w:rsidP="007E4DE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56CFA" w:rsidRPr="00EE4D17" w:rsidRDefault="000857BB" w:rsidP="008F78D0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CMR12" w:hAnsi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MR12" w:hAnsi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MR12" w:hAnsi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CMR12" w:hAnsi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  <w:lang w:eastAsia="ru-RU"/>
          </w:rPr>
          <m:t xml:space="preserve"> λ</m:t>
        </m:r>
        <m:r>
          <w:rPr>
            <w:rFonts w:ascii="Cambria Math" w:hAnsi="Cambria Math"/>
            <w:sz w:val="28"/>
            <w:szCs w:val="28"/>
            <w:lang w:eastAsia="ru-RU"/>
          </w:rPr>
          <m:t>u</m:t>
        </m:r>
      </m:oMath>
      <w:r w:rsidR="0065294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,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u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CMR12" w:hAnsi="Times New Roman"/>
            <w:sz w:val="28"/>
            <w:szCs w:val="28"/>
            <w:lang w:eastAsia="ru-RU"/>
          </w:rPr>
          <m:t>=</m:t>
        </m:r>
        <m:r>
          <w:rPr>
            <w:rFonts w:ascii="Cambria Math" w:hAnsi="Times New Roman"/>
            <w:sz w:val="28"/>
            <w:szCs w:val="28"/>
            <w:lang w:eastAsia="ru-RU"/>
          </w:rPr>
          <m:t>λ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1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eastAsia="ru-RU"/>
              </w:rPr>
              <m:t>f</m:t>
            </m:r>
          </m:e>
        </m:d>
        <m:r>
          <w:rPr>
            <w:rFonts w:ascii="Times New Roman" w:hAnsi="Times New Roman"/>
            <w:sz w:val="28"/>
            <w:szCs w:val="28"/>
            <w:lang w:eastAsia="ru-RU"/>
          </w:rPr>
          <m:t>-</m:t>
        </m:r>
        <m:r>
          <w:rPr>
            <w:rFonts w:ascii="Cambria Math" w:hAnsi="Times New Roman"/>
            <w:sz w:val="28"/>
            <w:szCs w:val="28"/>
            <w:lang w:eastAsia="ru-RU"/>
          </w:rPr>
          <m:t>2</m:t>
        </m:r>
        <m:r>
          <w:rPr>
            <w:rFonts w:ascii="Cambria Math" w:hAnsi="Cambria Math"/>
            <w:sz w:val="28"/>
            <w:szCs w:val="28"/>
            <w:lang w:val="en-US" w:eastAsia="ru-RU"/>
          </w:rPr>
          <m:t>ωv</m:t>
        </m:r>
      </m:oMath>
      <w:r w:rsidR="0065294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,    </w:t>
      </w:r>
      <w:r w:rsidR="008F78D0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CMR12" w:hAnsi="Times New Roman"/>
            <w:sz w:val="28"/>
            <w:szCs w:val="28"/>
            <w:lang w:eastAsia="ru-RU"/>
          </w:rPr>
          <m:t>=</m:t>
        </m:r>
        <m:r>
          <w:rPr>
            <w:rFonts w:ascii="Cambria Math" w:hAnsi="Times New Roman"/>
            <w:sz w:val="28"/>
            <w:szCs w:val="28"/>
            <w:lang w:eastAsia="ru-RU"/>
          </w:rPr>
          <m:t>2</m:t>
        </m:r>
        <m:r>
          <w:rPr>
            <w:rFonts w:ascii="Cambria Math" w:hAnsi="Cambria Math"/>
            <w:sz w:val="28"/>
            <w:szCs w:val="28"/>
            <w:lang w:val="en-US" w:eastAsia="ru-RU"/>
          </w:rPr>
          <m:t>ωu</m:t>
        </m:r>
        <m:r>
          <m:rPr>
            <m:nor/>
          </m:rPr>
          <w:rPr>
            <w:rFonts w:ascii="Times New Roman" w:eastAsia="CMR12" w:hAnsi="Times New Roman"/>
            <w:sz w:val="28"/>
            <w:szCs w:val="28"/>
            <w:lang w:eastAsia="ru-RU"/>
          </w:rPr>
          <m:t xml:space="preserve">                      (5)</m:t>
        </m:r>
      </m:oMath>
      <w:r w:rsidR="008F78D0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                                   </w:t>
      </w:r>
    </w:p>
    <w:p w:rsidR="005B1FB5" w:rsidRPr="00EE4D17" w:rsidRDefault="005B1FB5" w:rsidP="003827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C19" w:rsidRPr="00177F1D" w:rsidRDefault="00780AFC" w:rsidP="00AB4399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t xml:space="preserve">Решая эту систему уравнений для заданного поля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t</m:t>
            </m: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e>
        </m:d>
      </m:oMath>
      <w:r w:rsidR="003A3A97">
        <w:rPr>
          <w:rFonts w:ascii="Times New Roman" w:hAnsi="Times New Roman"/>
          <w:sz w:val="28"/>
          <w:szCs w:val="28"/>
          <w:lang w:eastAsia="ru-RU"/>
        </w:rPr>
        <w:t>,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можно в численном эксперимен</w:t>
      </w:r>
      <w:r w:rsidR="00EC112F" w:rsidRPr="00177F1D">
        <w:rPr>
          <w:rFonts w:ascii="Times New Roman" w:eastAsia="CMR12" w:hAnsi="Times New Roman"/>
          <w:sz w:val="28"/>
          <w:szCs w:val="28"/>
          <w:lang w:eastAsia="ru-RU"/>
        </w:rPr>
        <w:t>те исследо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вать реакцию вакуума </w:t>
      </w:r>
      <w:r w:rsidR="00EC112F" w:rsidRPr="00177F1D">
        <w:rPr>
          <w:rFonts w:ascii="Times New Roman" w:eastAsia="CMR12" w:hAnsi="Times New Roman"/>
          <w:sz w:val="28"/>
          <w:szCs w:val="28"/>
          <w:lang w:eastAsia="ru-RU"/>
        </w:rPr>
        <w:t>на действующее поле и прогнозировать результаты экспериментов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>.</w:t>
      </w:r>
      <w:r w:rsidR="00EC112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После выхода работы [2] было предпринято много усилий в этом направлении</w:t>
      </w:r>
      <w:r w:rsidR="00A0300F" w:rsidRPr="00177F1D">
        <w:rPr>
          <w:rFonts w:ascii="Times New Roman" w:eastAsia="CMR12" w:hAnsi="Times New Roman"/>
          <w:sz w:val="28"/>
          <w:szCs w:val="28"/>
          <w:lang w:eastAsia="ru-RU"/>
        </w:rPr>
        <w:t>.</w:t>
      </w:r>
    </w:p>
    <w:p w:rsidR="009A40B5" w:rsidRDefault="00FA3C19" w:rsidP="00AB4399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t>С точки зрения экспериментаторов</w:t>
      </w:r>
      <w:r w:rsidR="00CD2B8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самой и</w:t>
      </w:r>
      <w:r w:rsidR="00A0300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нтересной является возможность подтвердить наличие не нулевой вероятности </w:t>
      </w:r>
      <w:r w:rsidR="002F34E8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обнаружения </w:t>
      </w:r>
      <w:r w:rsidR="00A4261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электрон-позитронных пар после </w:t>
      </w:r>
      <w:r w:rsidR="003975D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прекращение действия электрического поля и оценить эту вероятность для </w:t>
      </w:r>
      <w:r w:rsidR="0065739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полей с </w:t>
      </w:r>
      <w:r w:rsidR="003975DF" w:rsidRPr="00177F1D">
        <w:rPr>
          <w:rFonts w:ascii="Times New Roman" w:eastAsia="CMR12" w:hAnsi="Times New Roman"/>
          <w:sz w:val="28"/>
          <w:szCs w:val="28"/>
          <w:lang w:eastAsia="ru-RU"/>
        </w:rPr>
        <w:t>различны</w:t>
      </w:r>
      <w:r w:rsidR="0065739F" w:rsidRPr="00177F1D">
        <w:rPr>
          <w:rFonts w:ascii="Times New Roman" w:eastAsia="CMR12" w:hAnsi="Times New Roman"/>
          <w:sz w:val="28"/>
          <w:szCs w:val="28"/>
          <w:lang w:eastAsia="ru-RU"/>
        </w:rPr>
        <w:t>ми</w:t>
      </w:r>
      <w:r w:rsidR="003975D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параметр</w:t>
      </w:r>
      <w:r w:rsidR="0065739F" w:rsidRPr="00177F1D">
        <w:rPr>
          <w:rFonts w:ascii="Times New Roman" w:eastAsia="CMR12" w:hAnsi="Times New Roman"/>
          <w:sz w:val="28"/>
          <w:szCs w:val="28"/>
          <w:lang w:eastAsia="ru-RU"/>
        </w:rPr>
        <w:t>ами.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r w:rsidR="00A30618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Попытки получения таких оценок с использованием различных подходов предпринимались и до появления </w:t>
      </w:r>
      <w:r w:rsidR="00035317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уравнений (5). </w:t>
      </w:r>
      <w:r w:rsidR="0065739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Например, </w:t>
      </w:r>
      <w:r w:rsidR="009A40B5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для зависимости от времени импульсного поля </w:t>
      </w:r>
      <w:r w:rsidR="00DE48FE" w:rsidRPr="00177F1D">
        <w:rPr>
          <w:rFonts w:ascii="Times New Roman" w:eastAsia="CMR12" w:hAnsi="Times New Roman"/>
          <w:sz w:val="28"/>
          <w:szCs w:val="28"/>
          <w:lang w:eastAsia="ru-RU"/>
        </w:rPr>
        <w:t>вида</w:t>
      </w:r>
    </w:p>
    <w:p w:rsidR="00EE4D17" w:rsidRPr="00177F1D" w:rsidRDefault="00EE4D17" w:rsidP="00AB4399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</w:p>
    <w:p w:rsidR="00D60EDA" w:rsidRDefault="000857BB" w:rsidP="00AB4399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E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e>
          </m:d>
          <m:r>
            <w:rPr>
              <w:rFonts w:ascii="Cambria Math" w:hAnsi="Times New Roman"/>
              <w:sz w:val="28"/>
              <w:szCs w:val="28"/>
              <w:lang w:eastAsia="ru-RU"/>
            </w:rPr>
            <m:t>=</m:t>
          </m:r>
          <m:f>
            <m:fPr>
              <m:type m:val="lin"/>
              <m:ctrlPr>
                <w:rPr>
                  <w:rFonts w:ascii="Cambria Math" w:hAnsi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E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cos</m:t>
                  </m:r>
                  <m:r>
                    <w:rPr>
                      <w:rFonts w:ascii="Times New Roman" w:hAnsi="Cambria Math"/>
                      <w:sz w:val="28"/>
                      <w:szCs w:val="28"/>
                      <w:lang w:eastAsia="ru-RU"/>
                    </w:rPr>
                    <m:t>h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t</m:t>
              </m:r>
              <m:r>
                <w:rPr>
                  <w:rFonts w:ascii="Cambria Math" w:hAnsi="Times New Roman"/>
                  <w:sz w:val="28"/>
                  <w:szCs w:val="28"/>
                  <w:lang w:eastAsia="ru-RU"/>
                </w:rPr>
                <m:t>)</m:t>
              </m:r>
              <m:r>
                <m:rPr>
                  <m:nor/>
                </m:rPr>
                <w:rPr>
                  <w:rFonts w:ascii="Times New Roman" w:hAnsi="Times New Roman"/>
                  <w:sz w:val="28"/>
                  <w:szCs w:val="28"/>
                  <w:lang w:eastAsia="ru-RU"/>
                </w:rPr>
                <m:t xml:space="preserve">                                                (6)</m:t>
              </m:r>
            </m:den>
          </m:f>
        </m:oMath>
      </m:oMathPara>
    </w:p>
    <w:p w:rsidR="00EE4D17" w:rsidRPr="00EE4D17" w:rsidRDefault="00EE4D17" w:rsidP="00AB4399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</w:p>
    <w:p w:rsidR="00A0300F" w:rsidRPr="00177F1D" w:rsidRDefault="00D60EDA" w:rsidP="00D60E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где </w:t>
      </w:r>
      <m:oMath>
        <m:func>
          <m:funcPr>
            <m:ctrlPr>
              <w:rPr>
                <w:rFonts w:ascii="Cambria Math" w:hAnsi="Times New Roman"/>
                <w:i/>
                <w:iCs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cosh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iCs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t</m:t>
                </m:r>
              </m:e>
            </m:d>
          </m:e>
        </m:func>
      </m:oMath>
      <w:r w:rsidR="00E035B0" w:rsidRPr="00177F1D">
        <w:rPr>
          <w:rFonts w:ascii="Times New Roman" w:eastAsia="CMR12" w:hAnsi="Times New Roman"/>
          <w:iCs/>
          <w:sz w:val="28"/>
          <w:szCs w:val="28"/>
          <w:lang w:eastAsia="ru-RU"/>
        </w:rPr>
        <w:t xml:space="preserve"> 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– гиперболический косинус,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E035B0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– амплитудное значение электрического поля, </w:t>
      </w:r>
      <w:r w:rsidR="009A40B5" w:rsidRPr="00177F1D">
        <w:rPr>
          <w:rFonts w:ascii="Times New Roman" w:eastAsia="CMR12" w:hAnsi="Times New Roman"/>
          <w:sz w:val="28"/>
          <w:szCs w:val="28"/>
          <w:lang w:eastAsia="ru-RU"/>
        </w:rPr>
        <w:t>известно точное аналитическое решение</w:t>
      </w:r>
      <w:r w:rsidR="00882822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[3].</w:t>
      </w:r>
      <w:r w:rsidR="003975DF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r w:rsidR="00741AD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Это решение демонстрирует сильную зависимость </w:t>
      </w:r>
      <w:r w:rsidR="00035317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остаточной функции распределения </w:t>
      </w:r>
      <w:r w:rsidR="00741AD4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от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E9630A" w:rsidRPr="00177F1D">
        <w:rPr>
          <w:rFonts w:ascii="Times New Roman" w:hAnsi="Times New Roman"/>
          <w:iCs/>
          <w:sz w:val="28"/>
          <w:szCs w:val="28"/>
          <w:lang w:eastAsia="ru-RU"/>
        </w:rPr>
        <w:t xml:space="preserve">. На рис.1 представлен характер этой зависимости </w:t>
      </w:r>
      <w:r w:rsidR="00A71A4B" w:rsidRPr="00177F1D">
        <w:rPr>
          <w:rFonts w:ascii="Times New Roman" w:hAnsi="Times New Roman"/>
          <w:iCs/>
          <w:sz w:val="28"/>
          <w:szCs w:val="28"/>
          <w:lang w:eastAsia="ru-RU"/>
        </w:rPr>
        <w:t xml:space="preserve">в интервале значений амплитуды от </w:t>
      </w:r>
      <m:oMath>
        <m:f>
          <m:fPr>
            <m:type m:val="lin"/>
            <m:ctrlPr>
              <w:rPr>
                <w:rFonts w:ascii="Cambria Math" w:hAnsi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c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  <w:lang w:eastAsia="ru-RU"/>
              </w:rPr>
              <m:t>100</m:t>
            </m:r>
          </m:den>
        </m:f>
      </m:oMath>
      <w:r w:rsidR="00A71A4B" w:rsidRPr="00177F1D">
        <w:rPr>
          <w:rFonts w:ascii="Times New Roman" w:hAnsi="Times New Roman"/>
          <w:sz w:val="28"/>
          <w:szCs w:val="28"/>
          <w:lang w:eastAsia="ru-RU"/>
        </w:rPr>
        <w:t xml:space="preserve">  до </w:t>
      </w:r>
      <w:r w:rsidR="00A71A4B" w:rsidRPr="00177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c</m:t>
            </m:r>
          </m:sub>
        </m:sSub>
      </m:oMath>
      <w:r w:rsidR="00A71A4B" w:rsidRPr="00177F1D">
        <w:rPr>
          <w:rFonts w:ascii="Times New Roman" w:hAnsi="Times New Roman"/>
          <w:sz w:val="28"/>
          <w:szCs w:val="28"/>
          <w:lang w:eastAsia="ru-RU"/>
        </w:rPr>
        <w:t>.</w:t>
      </w:r>
    </w:p>
    <w:p w:rsidR="00035317" w:rsidRPr="000546E1" w:rsidRDefault="0062216B" w:rsidP="00B815F0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hAnsi="Times New Roman"/>
          <w:sz w:val="28"/>
          <w:szCs w:val="28"/>
          <w:lang w:eastAsia="ru-RU"/>
        </w:rPr>
        <w:t xml:space="preserve">Априори </w:t>
      </w:r>
      <w:proofErr w:type="gramStart"/>
      <w:r w:rsidRPr="00177F1D">
        <w:rPr>
          <w:rFonts w:ascii="Times New Roman" w:hAnsi="Times New Roman"/>
          <w:sz w:val="28"/>
          <w:szCs w:val="28"/>
          <w:lang w:eastAsia="ru-RU"/>
        </w:rPr>
        <w:t xml:space="preserve">не известно, </w:t>
      </w:r>
      <w:r w:rsidR="00FD4D0D" w:rsidRPr="00177F1D">
        <w:rPr>
          <w:rFonts w:ascii="Times New Roman" w:hAnsi="Times New Roman"/>
          <w:sz w:val="28"/>
          <w:szCs w:val="28"/>
          <w:lang w:eastAsia="ru-RU"/>
        </w:rPr>
        <w:t>насколько</w:t>
      </w:r>
      <w:proofErr w:type="gramEnd"/>
      <w:r w:rsidR="00FD4D0D" w:rsidRPr="00177F1D">
        <w:rPr>
          <w:rFonts w:ascii="Times New Roman" w:hAnsi="Times New Roman"/>
          <w:sz w:val="28"/>
          <w:szCs w:val="28"/>
          <w:lang w:eastAsia="ru-RU"/>
        </w:rPr>
        <w:t xml:space="preserve"> будут </w:t>
      </w:r>
      <w:proofErr w:type="spellStart"/>
      <w:r w:rsidR="00FD4D0D" w:rsidRPr="00177F1D">
        <w:rPr>
          <w:rFonts w:ascii="Times New Roman" w:hAnsi="Times New Roman"/>
          <w:sz w:val="28"/>
          <w:szCs w:val="28"/>
          <w:lang w:eastAsia="ru-RU"/>
        </w:rPr>
        <w:t>кор</w:t>
      </w:r>
      <w:r w:rsidR="003A3A97">
        <w:rPr>
          <w:rFonts w:ascii="Times New Roman" w:hAnsi="Times New Roman"/>
          <w:sz w:val="28"/>
          <w:szCs w:val="28"/>
          <w:lang w:eastAsia="ru-RU"/>
        </w:rPr>
        <w:t>р</w:t>
      </w:r>
      <w:r w:rsidR="004C1A1E" w:rsidRPr="00177F1D">
        <w:rPr>
          <w:rFonts w:ascii="Times New Roman" w:hAnsi="Times New Roman"/>
          <w:sz w:val="28"/>
          <w:szCs w:val="28"/>
          <w:lang w:eastAsia="ru-RU"/>
        </w:rPr>
        <w:t>елировать</w:t>
      </w:r>
      <w:proofErr w:type="spellEnd"/>
      <w:r w:rsidR="004C1A1E" w:rsidRPr="00177F1D">
        <w:rPr>
          <w:rFonts w:ascii="Times New Roman" w:hAnsi="Times New Roman"/>
          <w:sz w:val="28"/>
          <w:szCs w:val="28"/>
          <w:lang w:eastAsia="ru-RU"/>
        </w:rPr>
        <w:t xml:space="preserve"> результаты численного моделирования более или менее реалистических импульсов поля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3</m:t>
            </m:r>
          </m:sub>
        </m:sSub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t</m:t>
            </m: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e>
        </m:d>
      </m:oMath>
      <w:r w:rsidR="004C1A1E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с </w:t>
      </w:r>
      <w:r w:rsidR="00296CE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этим решением, но надо быть готовым к тому, что искомые значения функции </w:t>
      </w:r>
      <w:r w:rsidR="00296CEC" w:rsidRPr="00177F1D">
        <w:rPr>
          <w:rFonts w:ascii="Times New Roman" w:eastAsia="CMR12" w:hAnsi="Times New Roman"/>
          <w:sz w:val="28"/>
          <w:szCs w:val="28"/>
          <w:lang w:val="en-US" w:eastAsia="ru-RU"/>
        </w:rPr>
        <w:t>f</w:t>
      </w:r>
      <w:r w:rsidR="00296CEC" w:rsidRPr="00177F1D">
        <w:rPr>
          <w:rFonts w:ascii="Times New Roman" w:eastAsia="CMR12" w:hAnsi="Times New Roman"/>
          <w:sz w:val="28"/>
          <w:szCs w:val="28"/>
          <w:lang w:eastAsia="ru-RU"/>
        </w:rPr>
        <w:t>(</w:t>
      </w:r>
      <w:r w:rsidR="00296CEC" w:rsidRPr="00177F1D">
        <w:rPr>
          <w:rFonts w:ascii="Times New Roman" w:eastAsia="CMR12" w:hAnsi="Times New Roman"/>
          <w:sz w:val="28"/>
          <w:szCs w:val="28"/>
          <w:lang w:val="en-US" w:eastAsia="ru-RU"/>
        </w:rPr>
        <w:t>t</w:t>
      </w:r>
      <w:r w:rsidR="00296CE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) </w:t>
      </w:r>
      <w:r w:rsidR="00B815F0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могут </w:t>
      </w:r>
      <w:r w:rsidR="00FC16C6" w:rsidRPr="00177F1D">
        <w:rPr>
          <w:rFonts w:ascii="Times New Roman" w:eastAsia="CMR12" w:hAnsi="Times New Roman"/>
          <w:sz w:val="28"/>
          <w:szCs w:val="28"/>
          <w:lang w:eastAsia="ru-RU"/>
        </w:rPr>
        <w:t>ока</w:t>
      </w:r>
      <w:r w:rsidR="00B815F0" w:rsidRPr="00177F1D">
        <w:rPr>
          <w:rFonts w:ascii="Times New Roman" w:eastAsia="CMR12" w:hAnsi="Times New Roman"/>
          <w:sz w:val="28"/>
          <w:szCs w:val="28"/>
          <w:lang w:eastAsia="ru-RU"/>
        </w:rPr>
        <w:t>заться</w:t>
      </w:r>
      <w:r w:rsidR="00FC16C6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очень малыми</w:t>
      </w:r>
      <w:r w:rsidR="00B815F0" w:rsidRPr="00177F1D">
        <w:rPr>
          <w:rFonts w:ascii="Times New Roman" w:eastAsia="CMR12" w:hAnsi="Times New Roman"/>
          <w:sz w:val="28"/>
          <w:szCs w:val="28"/>
          <w:lang w:eastAsia="ru-RU"/>
        </w:rPr>
        <w:t>. Это накладывает высокие требования на точность используемой численной процедуры. Кроме того,</w:t>
      </w:r>
    </w:p>
    <w:p w:rsidR="00F22915" w:rsidRPr="000546E1" w:rsidRDefault="00F22915" w:rsidP="00B815F0">
      <w:pPr>
        <w:spacing w:after="0" w:line="240" w:lineRule="auto"/>
        <w:ind w:firstLine="709"/>
        <w:jc w:val="both"/>
        <w:rPr>
          <w:rStyle w:val="MathematicaFormatStandardForm"/>
          <w:rFonts w:ascii="Times New Roman" w:hAnsi="Times New Roman" w:cs="Times New Roman"/>
          <w:sz w:val="28"/>
          <w:szCs w:val="28"/>
        </w:rPr>
      </w:pPr>
    </w:p>
    <w:p w:rsidR="00FC16C6" w:rsidRPr="00177F1D" w:rsidRDefault="00F22915" w:rsidP="00F22915">
      <w:pPr>
        <w:spacing w:after="0" w:line="240" w:lineRule="auto"/>
        <w:ind w:firstLine="709"/>
        <w:jc w:val="center"/>
        <w:rPr>
          <w:rFonts w:ascii="Times New Roman" w:eastAsia="CMR12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1619250"/>
            <wp:effectExtent l="19050" t="0" r="0" b="0"/>
            <wp:docPr id="3" name="Рисунок 2" descr="Greeb plot 100 eMax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b plot 100 eMax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14" cy="16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17" w:rsidRPr="000546E1" w:rsidRDefault="00035317" w:rsidP="000353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580B">
        <w:rPr>
          <w:rFonts w:ascii="Times New Roman" w:hAnsi="Times New Roman"/>
          <w:sz w:val="24"/>
          <w:szCs w:val="24"/>
          <w:lang w:eastAsia="ru-RU"/>
        </w:rPr>
        <w:t>Рис. 1</w:t>
      </w:r>
    </w:p>
    <w:p w:rsidR="00F22915" w:rsidRPr="000546E1" w:rsidRDefault="00F22915" w:rsidP="000353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4691" w:rsidRPr="00177F1D" w:rsidRDefault="00B815F0" w:rsidP="008D4691">
      <w:pPr>
        <w:spacing w:after="0" w:line="240" w:lineRule="auto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t>в</w:t>
      </w:r>
      <w:r w:rsidR="00FC16C6" w:rsidRPr="00177F1D">
        <w:rPr>
          <w:rFonts w:ascii="Times New Roman" w:eastAsia="CMR12" w:hAnsi="Times New Roman"/>
          <w:sz w:val="28"/>
          <w:szCs w:val="28"/>
          <w:lang w:eastAsia="ru-RU"/>
        </w:rPr>
        <w:t>о временных</w:t>
      </w:r>
      <w:r w:rsidR="00296CE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област</w:t>
      </w:r>
      <w:r w:rsidR="00FC16C6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ях, где напряженность поля становится </w:t>
      </w:r>
      <w:r w:rsidR="005E749D" w:rsidRPr="00177F1D">
        <w:rPr>
          <w:rFonts w:ascii="Times New Roman" w:eastAsia="CMR12" w:hAnsi="Times New Roman"/>
          <w:sz w:val="28"/>
          <w:szCs w:val="28"/>
          <w:lang w:eastAsia="ru-RU"/>
        </w:rPr>
        <w:t>малой,</w:t>
      </w:r>
      <w:r w:rsidR="00296CE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r w:rsidR="005E749D" w:rsidRPr="00177F1D">
        <w:rPr>
          <w:rFonts w:ascii="Times New Roman" w:eastAsia="CMR12" w:hAnsi="Times New Roman"/>
          <w:sz w:val="28"/>
          <w:szCs w:val="28"/>
          <w:lang w:eastAsia="ru-RU"/>
        </w:rPr>
        <w:t>система уравнений (5) оказывается жесткой и необходимо принимать специальные меры для обеспечения сходимости решения.</w:t>
      </w:r>
      <w:r w:rsidR="008D4691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</w:p>
    <w:p w:rsidR="003201F0" w:rsidRPr="00177F1D" w:rsidRDefault="00035317" w:rsidP="008D4691">
      <w:pPr>
        <w:spacing w:after="0" w:line="240" w:lineRule="auto"/>
        <w:ind w:firstLine="709"/>
        <w:jc w:val="both"/>
        <w:rPr>
          <w:rFonts w:ascii="Times New Roman" w:eastAsia="CMR12" w:hAnsi="Times New Roman"/>
          <w:sz w:val="28"/>
          <w:szCs w:val="28"/>
          <w:lang w:eastAsia="ru-RU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lastRenderedPageBreak/>
        <w:t xml:space="preserve">По объективным причинам </w:t>
      </w:r>
      <w:r w:rsidR="0002476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численные исследования были успешными в тех диапазонах параметров, когда искомая функция распределения вела </w:t>
      </w:r>
      <w:r w:rsidR="00003786" w:rsidRPr="00177F1D">
        <w:rPr>
          <w:rFonts w:ascii="Times New Roman" w:eastAsia="CMR12" w:hAnsi="Times New Roman"/>
          <w:sz w:val="28"/>
          <w:szCs w:val="28"/>
          <w:lang w:eastAsia="ru-RU"/>
        </w:rPr>
        <w:t>себя достаточно «хорошо»</w:t>
      </w:r>
      <w:r w:rsidR="007C5745" w:rsidRPr="00177F1D">
        <w:rPr>
          <w:rFonts w:ascii="Times New Roman" w:eastAsia="CMR12" w:hAnsi="Times New Roman"/>
          <w:sz w:val="28"/>
          <w:szCs w:val="28"/>
          <w:lang w:eastAsia="ru-RU"/>
        </w:rPr>
        <w:t>. Выход за эти рамки требовал существенного усложнения используемых численных алгоритмов</w:t>
      </w:r>
      <w:r w:rsidR="0088523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, </w:t>
      </w:r>
      <w:r w:rsidR="00536C10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перехода на новое программное обеспечение. Ограниченность ресурсов делало </w:t>
      </w:r>
      <w:r w:rsidR="00EF137B" w:rsidRPr="00177F1D">
        <w:rPr>
          <w:rFonts w:ascii="Times New Roman" w:eastAsia="CMR12" w:hAnsi="Times New Roman"/>
          <w:sz w:val="28"/>
          <w:szCs w:val="28"/>
          <w:lang w:eastAsia="ru-RU"/>
        </w:rPr>
        <w:t>такую программу действий</w:t>
      </w:r>
      <w:r w:rsidR="0088523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труднореализуемой при использовании </w:t>
      </w:r>
      <w:proofErr w:type="gramStart"/>
      <w:r w:rsidR="0088523C" w:rsidRPr="00177F1D">
        <w:rPr>
          <w:rFonts w:ascii="Times New Roman" w:eastAsia="CMR12" w:hAnsi="Times New Roman"/>
          <w:sz w:val="28"/>
          <w:szCs w:val="28"/>
          <w:lang w:eastAsia="ru-RU"/>
        </w:rPr>
        <w:t>открытого</w:t>
      </w:r>
      <w:proofErr w:type="gramEnd"/>
      <w:r w:rsidR="0088523C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ПО.</w:t>
      </w:r>
    </w:p>
    <w:p w:rsidR="00E00B8D" w:rsidRPr="00177F1D" w:rsidRDefault="00337432" w:rsidP="0062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Была решено воспользоваться </w:t>
      </w:r>
      <w:r w:rsidR="006811D3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коммерческой </w:t>
      </w:r>
      <w:r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программной </w:t>
      </w:r>
      <w:r w:rsidR="006811D3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системой компьютерной алгебры </w:t>
      </w:r>
      <w:proofErr w:type="spellStart"/>
      <w:r w:rsidR="006811D3" w:rsidRPr="00177F1D">
        <w:rPr>
          <w:rFonts w:ascii="Times New Roman" w:eastAsia="CMR12" w:hAnsi="Times New Roman"/>
          <w:sz w:val="28"/>
          <w:szCs w:val="28"/>
          <w:lang w:val="en-US" w:eastAsia="ru-RU"/>
        </w:rPr>
        <w:t>Mathematica</w:t>
      </w:r>
      <w:proofErr w:type="spellEnd"/>
      <w:r w:rsidR="006811D3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компании</w:t>
      </w:r>
      <w:r w:rsidR="004C1A1E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proofErr w:type="spellStart"/>
      <w:r w:rsidR="006811D3" w:rsidRPr="00177F1D">
        <w:rPr>
          <w:rFonts w:ascii="Times New Roman" w:hAnsi="Times New Roman"/>
          <w:sz w:val="28"/>
          <w:szCs w:val="28"/>
        </w:rPr>
        <w:t>Wolfram</w:t>
      </w:r>
      <w:proofErr w:type="spellEnd"/>
      <w:r w:rsidR="006811D3" w:rsidRPr="00177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1D3" w:rsidRPr="00177F1D">
        <w:rPr>
          <w:rFonts w:ascii="Times New Roman" w:hAnsi="Times New Roman"/>
          <w:sz w:val="28"/>
          <w:szCs w:val="28"/>
        </w:rPr>
        <w:t>Research</w:t>
      </w:r>
      <w:proofErr w:type="spellEnd"/>
      <w:r w:rsidR="0049227E" w:rsidRPr="00177F1D">
        <w:rPr>
          <w:rFonts w:ascii="Times New Roman" w:hAnsi="Times New Roman"/>
          <w:sz w:val="28"/>
          <w:szCs w:val="28"/>
        </w:rPr>
        <w:t>. СГУ располагает лицензи</w:t>
      </w:r>
      <w:r w:rsidR="006F133A" w:rsidRPr="00177F1D">
        <w:rPr>
          <w:rFonts w:ascii="Times New Roman" w:hAnsi="Times New Roman"/>
          <w:sz w:val="28"/>
          <w:szCs w:val="28"/>
        </w:rPr>
        <w:t>ей</w:t>
      </w:r>
      <w:r w:rsidR="0049227E" w:rsidRPr="00177F1D">
        <w:rPr>
          <w:rFonts w:ascii="Times New Roman" w:hAnsi="Times New Roman"/>
          <w:sz w:val="28"/>
          <w:szCs w:val="28"/>
        </w:rPr>
        <w:t xml:space="preserve"> </w:t>
      </w:r>
      <w:r w:rsidR="006F133A" w:rsidRPr="00177F1D">
        <w:rPr>
          <w:rFonts w:ascii="Times New Roman" w:hAnsi="Times New Roman"/>
          <w:sz w:val="28"/>
          <w:szCs w:val="28"/>
        </w:rPr>
        <w:t xml:space="preserve">на </w:t>
      </w:r>
      <w:r w:rsidR="006F133A" w:rsidRPr="00177F1D">
        <w:rPr>
          <w:rFonts w:ascii="Times New Roman" w:hAnsi="Times New Roman"/>
          <w:sz w:val="28"/>
          <w:szCs w:val="28"/>
          <w:lang w:val="en-US"/>
        </w:rPr>
        <w:t>Wolfram</w:t>
      </w:r>
      <w:r w:rsidR="006F133A" w:rsidRPr="00177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33A" w:rsidRPr="00177F1D">
        <w:rPr>
          <w:rFonts w:ascii="Times New Roman" w:hAnsi="Times New Roman"/>
          <w:sz w:val="28"/>
          <w:szCs w:val="28"/>
          <w:lang w:val="en-US"/>
        </w:rPr>
        <w:t>Mathematica</w:t>
      </w:r>
      <w:proofErr w:type="spellEnd"/>
      <w:r w:rsidR="006F133A" w:rsidRPr="00177F1D">
        <w:rPr>
          <w:rFonts w:ascii="Times New Roman" w:hAnsi="Times New Roman"/>
          <w:sz w:val="28"/>
          <w:szCs w:val="28"/>
        </w:rPr>
        <w:t xml:space="preserve"> версии 7.0.1.0 </w:t>
      </w:r>
      <w:r w:rsidR="00B75C99" w:rsidRPr="00177F1D">
        <w:rPr>
          <w:rFonts w:ascii="Times New Roman" w:hAnsi="Times New Roman"/>
          <w:sz w:val="28"/>
          <w:szCs w:val="28"/>
        </w:rPr>
        <w:t>с возможностью эксплуатировать её в многоядер</w:t>
      </w:r>
      <w:r w:rsidR="00E00B8D" w:rsidRPr="00177F1D">
        <w:rPr>
          <w:rFonts w:ascii="Times New Roman" w:hAnsi="Times New Roman"/>
          <w:sz w:val="28"/>
          <w:szCs w:val="28"/>
        </w:rPr>
        <w:t>ном и многопроцессорном режиме.</w:t>
      </w:r>
    </w:p>
    <w:p w:rsidR="005B0FFB" w:rsidRPr="00177F1D" w:rsidRDefault="00B75C99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iCs/>
          <w:sz w:val="28"/>
          <w:szCs w:val="28"/>
        </w:rPr>
      </w:pPr>
      <w:r w:rsidRPr="00177F1D">
        <w:rPr>
          <w:rFonts w:ascii="Times New Roman" w:hAnsi="Times New Roman"/>
          <w:sz w:val="28"/>
          <w:szCs w:val="28"/>
        </w:rPr>
        <w:t xml:space="preserve">В качестве </w:t>
      </w:r>
      <w:r w:rsidR="00740868" w:rsidRPr="00177F1D">
        <w:rPr>
          <w:rFonts w:ascii="Times New Roman" w:hAnsi="Times New Roman"/>
          <w:sz w:val="28"/>
          <w:szCs w:val="28"/>
        </w:rPr>
        <w:t xml:space="preserve">тестовой </w:t>
      </w:r>
      <w:r w:rsidRPr="00177F1D">
        <w:rPr>
          <w:rFonts w:ascii="Times New Roman" w:hAnsi="Times New Roman"/>
          <w:sz w:val="28"/>
          <w:szCs w:val="28"/>
        </w:rPr>
        <w:t>платформы использовалс</w:t>
      </w:r>
      <w:r w:rsidR="00740868" w:rsidRPr="00177F1D">
        <w:rPr>
          <w:rFonts w:ascii="Times New Roman" w:hAnsi="Times New Roman"/>
          <w:sz w:val="28"/>
          <w:szCs w:val="28"/>
        </w:rPr>
        <w:t>я п</w:t>
      </w:r>
      <w:r w:rsidRPr="00177F1D">
        <w:rPr>
          <w:rFonts w:ascii="Times New Roman" w:hAnsi="Times New Roman"/>
          <w:sz w:val="28"/>
          <w:szCs w:val="28"/>
        </w:rPr>
        <w:t xml:space="preserve">ерсональный компьютер </w:t>
      </w:r>
      <w:r w:rsidR="00C47F1A" w:rsidRPr="00177F1D">
        <w:rPr>
          <w:rFonts w:ascii="Times New Roman" w:hAnsi="Times New Roman"/>
          <w:sz w:val="28"/>
          <w:szCs w:val="28"/>
        </w:rPr>
        <w:t xml:space="preserve">с процессором </w:t>
      </w:r>
      <w:r w:rsidR="00740868" w:rsidRPr="00177F1D">
        <w:rPr>
          <w:rFonts w:ascii="Times New Roman" w:hAnsi="Times New Roman"/>
          <w:sz w:val="28"/>
          <w:szCs w:val="28"/>
          <w:lang w:val="en-US"/>
        </w:rPr>
        <w:t>Intel</w:t>
      </w:r>
      <w:r w:rsidR="00740868" w:rsidRPr="00177F1D">
        <w:rPr>
          <w:rFonts w:ascii="Times New Roman" w:hAnsi="Times New Roman"/>
          <w:sz w:val="28"/>
          <w:szCs w:val="28"/>
        </w:rPr>
        <w:t xml:space="preserve"> </w:t>
      </w:r>
      <w:r w:rsidR="00740868" w:rsidRPr="00177F1D">
        <w:rPr>
          <w:rFonts w:ascii="Times New Roman" w:hAnsi="Times New Roman"/>
          <w:sz w:val="28"/>
          <w:szCs w:val="28"/>
          <w:lang w:val="en-US"/>
        </w:rPr>
        <w:t>Core</w:t>
      </w:r>
      <w:r w:rsidR="00740868" w:rsidRPr="00177F1D">
        <w:rPr>
          <w:rFonts w:ascii="Times New Roman" w:hAnsi="Times New Roman"/>
          <w:sz w:val="28"/>
          <w:szCs w:val="28"/>
        </w:rPr>
        <w:t>2 1.86</w:t>
      </w:r>
      <w:r w:rsidR="00C47F1A" w:rsidRPr="00177F1D">
        <w:rPr>
          <w:rFonts w:ascii="Times New Roman" w:hAnsi="Times New Roman"/>
          <w:sz w:val="28"/>
          <w:szCs w:val="28"/>
        </w:rPr>
        <w:t>ГГц</w:t>
      </w:r>
      <w:r w:rsidR="00740868" w:rsidRPr="00177F1D">
        <w:rPr>
          <w:rFonts w:ascii="Times New Roman" w:hAnsi="Times New Roman"/>
          <w:sz w:val="28"/>
          <w:szCs w:val="28"/>
        </w:rPr>
        <w:t xml:space="preserve"> </w:t>
      </w:r>
      <w:r w:rsidR="00C47F1A" w:rsidRPr="00177F1D">
        <w:rPr>
          <w:rFonts w:ascii="Times New Roman" w:hAnsi="Times New Roman"/>
          <w:sz w:val="28"/>
          <w:szCs w:val="28"/>
        </w:rPr>
        <w:t xml:space="preserve">ОЗУ 1.5ГБт ОС </w:t>
      </w:r>
      <w:proofErr w:type="spellStart"/>
      <w:r w:rsidR="00740868" w:rsidRPr="00177F1D">
        <w:rPr>
          <w:rFonts w:ascii="Times New Roman" w:hAnsi="Times New Roman"/>
          <w:sz w:val="28"/>
          <w:szCs w:val="28"/>
        </w:rPr>
        <w:t>Windows</w:t>
      </w:r>
      <w:proofErr w:type="spellEnd"/>
      <w:r w:rsidR="00740868" w:rsidRPr="00177F1D">
        <w:rPr>
          <w:rFonts w:ascii="Times New Roman" w:hAnsi="Times New Roman"/>
          <w:sz w:val="28"/>
          <w:szCs w:val="28"/>
        </w:rPr>
        <w:t> 32-</w:t>
      </w:r>
      <w:r w:rsidR="00740868" w:rsidRPr="00177F1D">
        <w:rPr>
          <w:rFonts w:ascii="Times New Roman" w:hAnsi="Times New Roman"/>
          <w:sz w:val="28"/>
          <w:szCs w:val="28"/>
          <w:lang w:val="en-US"/>
        </w:rPr>
        <w:t>bit</w:t>
      </w:r>
      <w:r w:rsidR="00C47F1A" w:rsidRPr="00177F1D">
        <w:rPr>
          <w:rFonts w:ascii="Times New Roman" w:hAnsi="Times New Roman"/>
          <w:sz w:val="28"/>
          <w:szCs w:val="28"/>
        </w:rPr>
        <w:t xml:space="preserve">. Оценка производительности системы по </w:t>
      </w:r>
      <w:r w:rsidR="00B913AB" w:rsidRPr="00177F1D">
        <w:rPr>
          <w:rFonts w:ascii="Times New Roman" w:hAnsi="Times New Roman"/>
          <w:sz w:val="28"/>
          <w:szCs w:val="28"/>
        </w:rPr>
        <w:t xml:space="preserve">входящему в состав поставки </w:t>
      </w:r>
      <w:r w:rsidR="00C47F1A" w:rsidRPr="00177F1D">
        <w:rPr>
          <w:rFonts w:ascii="Times New Roman" w:hAnsi="Times New Roman"/>
          <w:sz w:val="28"/>
          <w:szCs w:val="28"/>
        </w:rPr>
        <w:t xml:space="preserve">тесту </w:t>
      </w:r>
      <w:r w:rsidR="00B913AB" w:rsidRPr="00177F1D">
        <w:rPr>
          <w:rStyle w:val="MathematicaFormatTextForm"/>
          <w:rFonts w:ascii="Times New Roman" w:hAnsi="Times New Roman"/>
          <w:i/>
          <w:iCs/>
          <w:sz w:val="28"/>
          <w:szCs w:val="28"/>
        </w:rPr>
        <w:t xml:space="preserve">MathematicaMark7 </w:t>
      </w:r>
      <w:r w:rsidR="00B913AB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составила </w:t>
      </w:r>
      <w:r w:rsidR="002C4750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2.36. В этом тесте эталонная производительность 1.0 приписывается системе на базе процессора </w:t>
      </w:r>
      <w:r w:rsidR="002C4750" w:rsidRPr="00177F1D">
        <w:rPr>
          <w:rStyle w:val="MathematicaFormatTextForm"/>
          <w:rFonts w:ascii="Times New Roman" w:hAnsi="Times New Roman"/>
          <w:iCs/>
          <w:sz w:val="28"/>
          <w:szCs w:val="28"/>
          <w:lang w:val="en-US"/>
        </w:rPr>
        <w:t>Intel</w:t>
      </w:r>
      <w:r w:rsidR="002C4750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 </w:t>
      </w:r>
      <w:r w:rsidR="002C4750" w:rsidRPr="00177F1D">
        <w:rPr>
          <w:rStyle w:val="MathematicaFormatTextForm"/>
          <w:rFonts w:ascii="Times New Roman" w:hAnsi="Times New Roman"/>
          <w:iCs/>
          <w:sz w:val="28"/>
          <w:szCs w:val="28"/>
          <w:lang w:val="en-US"/>
        </w:rPr>
        <w:t>Pentium</w:t>
      </w:r>
      <w:r w:rsidR="002C4750" w:rsidRPr="00177F1D">
        <w:rPr>
          <w:rStyle w:val="MathematicaFormatTextForm"/>
          <w:rFonts w:ascii="Times New Roman" w:hAnsi="Times New Roman"/>
          <w:iCs/>
          <w:sz w:val="28"/>
          <w:szCs w:val="28"/>
        </w:rPr>
        <w:t>4 2.4ГГц. Наиболее ресурсоёмкие вычисления выполнялись на сервере приложений</w:t>
      </w:r>
      <w:r w:rsidR="005B0FFB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 с двумя процессорами </w:t>
      </w:r>
      <w:r w:rsidR="00AD666F" w:rsidRPr="00177F1D">
        <w:rPr>
          <w:rFonts w:ascii="Times New Roman" w:hAnsi="Times New Roman"/>
          <w:sz w:val="28"/>
          <w:szCs w:val="28"/>
          <w:lang w:val="en-US"/>
        </w:rPr>
        <w:t>Intel</w:t>
      </w:r>
      <w:r w:rsidR="00AD666F" w:rsidRPr="00177F1D">
        <w:rPr>
          <w:rFonts w:ascii="Times New Roman" w:hAnsi="Times New Roman"/>
          <w:sz w:val="28"/>
          <w:szCs w:val="28"/>
        </w:rPr>
        <w:t xml:space="preserve"> </w:t>
      </w:r>
      <w:r w:rsidR="00AD666F" w:rsidRPr="00177F1D">
        <w:rPr>
          <w:rFonts w:ascii="Times New Roman" w:hAnsi="Times New Roman"/>
          <w:sz w:val="28"/>
          <w:szCs w:val="28"/>
          <w:lang w:val="en-US"/>
        </w:rPr>
        <w:t>Xeon</w:t>
      </w:r>
      <w:r w:rsidR="00AD666F" w:rsidRPr="00177F1D">
        <w:rPr>
          <w:rFonts w:ascii="Times New Roman" w:hAnsi="Times New Roman"/>
          <w:sz w:val="28"/>
          <w:szCs w:val="28"/>
        </w:rPr>
        <w:t xml:space="preserve"> </w:t>
      </w:r>
      <w:r w:rsidR="00AD666F" w:rsidRPr="00177F1D">
        <w:rPr>
          <w:rFonts w:ascii="Times New Roman" w:hAnsi="Times New Roman"/>
          <w:sz w:val="28"/>
          <w:szCs w:val="28"/>
          <w:lang w:val="en-US"/>
        </w:rPr>
        <w:t>E</w:t>
      </w:r>
      <w:r w:rsidR="00AD666F" w:rsidRPr="00177F1D">
        <w:rPr>
          <w:rFonts w:ascii="Times New Roman" w:hAnsi="Times New Roman"/>
          <w:sz w:val="28"/>
          <w:szCs w:val="28"/>
        </w:rPr>
        <w:t xml:space="preserve">5420 2.5ГГц ОЗУ 16.0ГБт ОС </w:t>
      </w:r>
      <w:proofErr w:type="spellStart"/>
      <w:r w:rsidR="00AD666F" w:rsidRPr="00177F1D">
        <w:rPr>
          <w:rFonts w:ascii="Times New Roman" w:hAnsi="Times New Roman"/>
          <w:sz w:val="28"/>
          <w:szCs w:val="28"/>
        </w:rPr>
        <w:t>Windows</w:t>
      </w:r>
      <w:proofErr w:type="spellEnd"/>
      <w:r w:rsidR="00AD666F" w:rsidRPr="00177F1D">
        <w:rPr>
          <w:rFonts w:ascii="Times New Roman" w:hAnsi="Times New Roman"/>
          <w:sz w:val="28"/>
          <w:szCs w:val="28"/>
        </w:rPr>
        <w:t> </w:t>
      </w:r>
      <w:r w:rsidR="00E8568B" w:rsidRPr="00177F1D">
        <w:rPr>
          <w:rFonts w:ascii="Times New Roman" w:hAnsi="Times New Roman"/>
          <w:sz w:val="28"/>
          <w:szCs w:val="28"/>
        </w:rPr>
        <w:t>64</w:t>
      </w:r>
      <w:r w:rsidR="00AD666F" w:rsidRPr="00177F1D">
        <w:rPr>
          <w:rFonts w:ascii="Times New Roman" w:hAnsi="Times New Roman"/>
          <w:sz w:val="28"/>
          <w:szCs w:val="28"/>
        </w:rPr>
        <w:t>-</w:t>
      </w:r>
      <w:r w:rsidR="00AD666F" w:rsidRPr="00177F1D">
        <w:rPr>
          <w:rFonts w:ascii="Times New Roman" w:hAnsi="Times New Roman"/>
          <w:sz w:val="28"/>
          <w:szCs w:val="28"/>
          <w:lang w:val="en-US"/>
        </w:rPr>
        <w:t>bit</w:t>
      </w:r>
      <w:r w:rsidR="00AD666F" w:rsidRPr="00177F1D">
        <w:rPr>
          <w:rFonts w:ascii="Times New Roman" w:hAnsi="Times New Roman"/>
          <w:sz w:val="28"/>
          <w:szCs w:val="28"/>
        </w:rPr>
        <w:t>.</w:t>
      </w:r>
      <w:r w:rsidR="00E8568B" w:rsidRPr="00177F1D">
        <w:rPr>
          <w:rFonts w:ascii="Times New Roman" w:hAnsi="Times New Roman"/>
          <w:sz w:val="28"/>
          <w:szCs w:val="28"/>
        </w:rPr>
        <w:t xml:space="preserve"> Для </w:t>
      </w:r>
      <w:r w:rsidR="00484A1B" w:rsidRPr="00177F1D">
        <w:rPr>
          <w:rFonts w:ascii="Times New Roman" w:hAnsi="Times New Roman"/>
          <w:sz w:val="28"/>
          <w:szCs w:val="28"/>
        </w:rPr>
        <w:t xml:space="preserve">этой системы результат теста </w:t>
      </w:r>
      <w:r w:rsidR="00484A1B" w:rsidRPr="00177F1D">
        <w:rPr>
          <w:rStyle w:val="MathematicaFormatTextForm"/>
          <w:rFonts w:ascii="Times New Roman" w:hAnsi="Times New Roman"/>
          <w:i/>
          <w:iCs/>
          <w:sz w:val="28"/>
          <w:szCs w:val="28"/>
        </w:rPr>
        <w:t xml:space="preserve">MathematicaMark7 </w:t>
      </w:r>
      <w:r w:rsidR="00484A1B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составил 3.87 (в данном случае </w:t>
      </w:r>
      <w:r w:rsidR="00CC76F8" w:rsidRPr="00177F1D">
        <w:rPr>
          <w:rStyle w:val="MathematicaFormatTextForm"/>
          <w:rFonts w:ascii="Times New Roman" w:hAnsi="Times New Roman"/>
          <w:iCs/>
          <w:sz w:val="28"/>
          <w:szCs w:val="28"/>
        </w:rPr>
        <w:t>возможность распарал</w:t>
      </w:r>
      <w:r w:rsidR="00484A1B" w:rsidRPr="00177F1D">
        <w:rPr>
          <w:rStyle w:val="MathematicaFormatTextForm"/>
          <w:rFonts w:ascii="Times New Roman" w:hAnsi="Times New Roman"/>
          <w:iCs/>
          <w:sz w:val="28"/>
          <w:szCs w:val="28"/>
        </w:rPr>
        <w:t>лел</w:t>
      </w:r>
      <w:r w:rsidR="00CC76F8" w:rsidRPr="00177F1D">
        <w:rPr>
          <w:rStyle w:val="MathematicaFormatTextForm"/>
          <w:rFonts w:ascii="Times New Roman" w:hAnsi="Times New Roman"/>
          <w:iCs/>
          <w:sz w:val="28"/>
          <w:szCs w:val="28"/>
        </w:rPr>
        <w:t>ивания вычислений не рассматривалась в связи с особенностями задачи)</w:t>
      </w:r>
      <w:r w:rsidR="00484A1B" w:rsidRPr="00177F1D">
        <w:rPr>
          <w:rStyle w:val="MathematicaFormatTextForm"/>
          <w:rFonts w:ascii="Times New Roman" w:hAnsi="Times New Roman"/>
          <w:iCs/>
          <w:sz w:val="28"/>
          <w:szCs w:val="28"/>
        </w:rPr>
        <w:t>.</w:t>
      </w:r>
      <w:r w:rsidR="00D12FAE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 </w:t>
      </w:r>
      <w:r w:rsidR="00C520C7" w:rsidRPr="00177F1D">
        <w:rPr>
          <w:rStyle w:val="MathematicaFormatTextForm"/>
          <w:rFonts w:ascii="Times New Roman" w:hAnsi="Times New Roman"/>
          <w:iCs/>
          <w:sz w:val="28"/>
          <w:szCs w:val="28"/>
        </w:rPr>
        <w:t>Главным</w:t>
      </w:r>
      <w:r w:rsidR="00D12FAE" w:rsidRPr="00177F1D">
        <w:rPr>
          <w:rStyle w:val="MathematicaFormatTextForm"/>
          <w:rFonts w:ascii="Times New Roman" w:hAnsi="Times New Roman"/>
          <w:iCs/>
          <w:sz w:val="28"/>
          <w:szCs w:val="28"/>
        </w:rPr>
        <w:t xml:space="preserve"> преимуществом сервера приложений являлся объём ОЗУ.</w:t>
      </w:r>
    </w:p>
    <w:p w:rsidR="00773B51" w:rsidRPr="00177F1D" w:rsidRDefault="0050467C" w:rsidP="0074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F1D">
        <w:rPr>
          <w:rFonts w:ascii="Times New Roman" w:hAnsi="Times New Roman"/>
          <w:sz w:val="28"/>
          <w:szCs w:val="28"/>
          <w:lang w:val="en-US"/>
        </w:rPr>
        <w:t>Wolfram</w:t>
      </w:r>
      <w:r w:rsidRPr="00177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F1D">
        <w:rPr>
          <w:rFonts w:ascii="Times New Roman" w:hAnsi="Times New Roman"/>
          <w:sz w:val="28"/>
          <w:szCs w:val="28"/>
          <w:lang w:val="en-US"/>
        </w:rPr>
        <w:t>Mathematica</w:t>
      </w:r>
      <w:proofErr w:type="spellEnd"/>
      <w:r w:rsidRPr="00177F1D">
        <w:rPr>
          <w:rFonts w:ascii="Times New Roman" w:hAnsi="Times New Roman"/>
          <w:sz w:val="28"/>
          <w:szCs w:val="28"/>
        </w:rPr>
        <w:t xml:space="preserve"> </w:t>
      </w:r>
      <w:r w:rsidR="00664D08" w:rsidRPr="00177F1D">
        <w:rPr>
          <w:rFonts w:ascii="Times New Roman" w:hAnsi="Times New Roman"/>
          <w:sz w:val="28"/>
          <w:szCs w:val="28"/>
        </w:rPr>
        <w:t xml:space="preserve">предоставляет в распоряжение пользователя </w:t>
      </w:r>
      <w:r w:rsidR="00F25C58" w:rsidRPr="00177F1D">
        <w:rPr>
          <w:rFonts w:ascii="Times New Roman" w:hAnsi="Times New Roman"/>
          <w:sz w:val="28"/>
          <w:szCs w:val="28"/>
        </w:rPr>
        <w:t xml:space="preserve">мощную </w:t>
      </w:r>
      <w:r w:rsidR="00664D08" w:rsidRPr="00177F1D">
        <w:rPr>
          <w:rFonts w:ascii="Times New Roman" w:hAnsi="Times New Roman"/>
          <w:sz w:val="28"/>
          <w:szCs w:val="28"/>
        </w:rPr>
        <w:t>функцию численного решения систем ОДУ, в автоматическом режиме выбирающ</w:t>
      </w:r>
      <w:r w:rsidR="00E2428C" w:rsidRPr="00177F1D">
        <w:rPr>
          <w:rFonts w:ascii="Times New Roman" w:hAnsi="Times New Roman"/>
          <w:sz w:val="28"/>
          <w:szCs w:val="28"/>
        </w:rPr>
        <w:t>ую</w:t>
      </w:r>
      <w:r w:rsidR="00664D08" w:rsidRPr="00177F1D">
        <w:rPr>
          <w:rFonts w:ascii="Times New Roman" w:hAnsi="Times New Roman"/>
          <w:sz w:val="28"/>
          <w:szCs w:val="28"/>
        </w:rPr>
        <w:t xml:space="preserve"> оптимальный </w:t>
      </w:r>
      <w:r w:rsidR="00E2428C" w:rsidRPr="00177F1D">
        <w:rPr>
          <w:rFonts w:ascii="Times New Roman" w:hAnsi="Times New Roman"/>
          <w:sz w:val="28"/>
          <w:szCs w:val="28"/>
        </w:rPr>
        <w:t>метод интегрирования, шаг, контролирующую точность получаемого решения.</w:t>
      </w:r>
      <w:proofErr w:type="gramEnd"/>
      <w:r w:rsidR="00E2428C" w:rsidRPr="00177F1D">
        <w:rPr>
          <w:rFonts w:ascii="Times New Roman" w:hAnsi="Times New Roman"/>
          <w:sz w:val="28"/>
          <w:szCs w:val="28"/>
        </w:rPr>
        <w:t xml:space="preserve"> </w:t>
      </w:r>
      <w:r w:rsidR="003F3B3D" w:rsidRPr="00177F1D">
        <w:rPr>
          <w:rFonts w:ascii="Times New Roman" w:hAnsi="Times New Roman"/>
          <w:sz w:val="28"/>
          <w:szCs w:val="28"/>
        </w:rPr>
        <w:t>П</w:t>
      </w:r>
      <w:r w:rsidR="00F25C58" w:rsidRPr="00177F1D">
        <w:rPr>
          <w:rFonts w:ascii="Times New Roman" w:hAnsi="Times New Roman"/>
          <w:sz w:val="28"/>
          <w:szCs w:val="28"/>
        </w:rPr>
        <w:t xml:space="preserve">ользователь может </w:t>
      </w:r>
      <w:r w:rsidR="003F3B3D" w:rsidRPr="00177F1D">
        <w:rPr>
          <w:rFonts w:ascii="Times New Roman" w:hAnsi="Times New Roman"/>
          <w:sz w:val="28"/>
          <w:szCs w:val="28"/>
        </w:rPr>
        <w:t xml:space="preserve">полностью </w:t>
      </w:r>
      <w:r w:rsidR="00F25C58" w:rsidRPr="00177F1D">
        <w:rPr>
          <w:rFonts w:ascii="Times New Roman" w:hAnsi="Times New Roman"/>
          <w:sz w:val="28"/>
          <w:szCs w:val="28"/>
        </w:rPr>
        <w:t>пол</w:t>
      </w:r>
      <w:r w:rsidR="003F3B3D" w:rsidRPr="00177F1D">
        <w:rPr>
          <w:rFonts w:ascii="Times New Roman" w:hAnsi="Times New Roman"/>
          <w:sz w:val="28"/>
          <w:szCs w:val="28"/>
        </w:rPr>
        <w:t>агаться на логику её функционирования</w:t>
      </w:r>
      <w:r w:rsidR="00CD38BB" w:rsidRPr="00177F1D">
        <w:rPr>
          <w:rFonts w:ascii="Times New Roman" w:hAnsi="Times New Roman"/>
          <w:sz w:val="28"/>
          <w:szCs w:val="28"/>
        </w:rPr>
        <w:t xml:space="preserve"> или (если полученные результаты неудовлетворительны) использовать набор опций для настройки</w:t>
      </w:r>
      <w:r w:rsidR="00F25C58" w:rsidRPr="00177F1D">
        <w:rPr>
          <w:rFonts w:ascii="Times New Roman" w:hAnsi="Times New Roman"/>
          <w:sz w:val="28"/>
          <w:szCs w:val="28"/>
        </w:rPr>
        <w:t xml:space="preserve"> </w:t>
      </w:r>
      <w:r w:rsidR="00CD38BB" w:rsidRPr="00177F1D">
        <w:rPr>
          <w:rFonts w:ascii="Times New Roman" w:hAnsi="Times New Roman"/>
          <w:sz w:val="28"/>
          <w:szCs w:val="28"/>
        </w:rPr>
        <w:t xml:space="preserve">работы функции в конкретной ситуации. </w:t>
      </w:r>
      <w:r w:rsidR="00CE05B0" w:rsidRPr="00177F1D">
        <w:rPr>
          <w:rFonts w:ascii="Times New Roman" w:hAnsi="Times New Roman"/>
          <w:sz w:val="28"/>
          <w:szCs w:val="28"/>
        </w:rPr>
        <w:t xml:space="preserve">Так, предоставляется возможность </w:t>
      </w:r>
      <w:r w:rsidR="00EB7D4E" w:rsidRPr="00177F1D">
        <w:rPr>
          <w:rFonts w:ascii="Times New Roman" w:hAnsi="Times New Roman"/>
          <w:sz w:val="28"/>
          <w:szCs w:val="28"/>
        </w:rPr>
        <w:t xml:space="preserve">варьировать максимальное количество шагов при интегрировании, задавать максимальный размер шага, принудительно задать </w:t>
      </w:r>
      <w:r w:rsidR="0004418A" w:rsidRPr="00177F1D">
        <w:rPr>
          <w:rFonts w:ascii="Times New Roman" w:hAnsi="Times New Roman"/>
          <w:sz w:val="28"/>
          <w:szCs w:val="28"/>
        </w:rPr>
        <w:t>конкретный метод интегрирования, определять требования к точности вычислений</w:t>
      </w:r>
      <w:r w:rsidR="00773B51" w:rsidRPr="00177F1D">
        <w:rPr>
          <w:rFonts w:ascii="Times New Roman" w:hAnsi="Times New Roman"/>
          <w:sz w:val="28"/>
          <w:szCs w:val="28"/>
        </w:rPr>
        <w:t>.</w:t>
      </w:r>
    </w:p>
    <w:p w:rsidR="00E60E45" w:rsidRPr="00177F1D" w:rsidRDefault="00E2428C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</w:rPr>
      </w:pPr>
      <w:r w:rsidRPr="00177F1D">
        <w:rPr>
          <w:rFonts w:ascii="Times New Roman" w:hAnsi="Times New Roman"/>
          <w:sz w:val="28"/>
          <w:szCs w:val="28"/>
        </w:rPr>
        <w:t xml:space="preserve">При </w:t>
      </w:r>
      <w:r w:rsidR="00773B51" w:rsidRPr="00177F1D">
        <w:rPr>
          <w:rFonts w:ascii="Times New Roman" w:hAnsi="Times New Roman"/>
          <w:sz w:val="28"/>
          <w:szCs w:val="28"/>
        </w:rPr>
        <w:t xml:space="preserve">работе с </w:t>
      </w:r>
      <w:r w:rsidRPr="00177F1D">
        <w:rPr>
          <w:rFonts w:ascii="Times New Roman" w:hAnsi="Times New Roman"/>
          <w:sz w:val="28"/>
          <w:szCs w:val="28"/>
        </w:rPr>
        <w:t>систем</w:t>
      </w:r>
      <w:r w:rsidR="00773B51" w:rsidRPr="00177F1D">
        <w:rPr>
          <w:rFonts w:ascii="Times New Roman" w:hAnsi="Times New Roman"/>
          <w:sz w:val="28"/>
          <w:szCs w:val="28"/>
        </w:rPr>
        <w:t>ой</w:t>
      </w:r>
      <w:r w:rsidRPr="00177F1D">
        <w:rPr>
          <w:rFonts w:ascii="Times New Roman" w:hAnsi="Times New Roman"/>
          <w:sz w:val="28"/>
          <w:szCs w:val="28"/>
        </w:rPr>
        <w:t xml:space="preserve"> </w:t>
      </w:r>
      <w:r w:rsidR="00F25C58" w:rsidRPr="00177F1D">
        <w:rPr>
          <w:rFonts w:ascii="Times New Roman" w:hAnsi="Times New Roman"/>
          <w:sz w:val="28"/>
          <w:szCs w:val="28"/>
        </w:rPr>
        <w:t>(5)</w:t>
      </w:r>
      <w:r w:rsidR="00773B51" w:rsidRPr="00177F1D">
        <w:rPr>
          <w:rFonts w:ascii="Times New Roman" w:hAnsi="Times New Roman"/>
          <w:sz w:val="28"/>
          <w:szCs w:val="28"/>
        </w:rPr>
        <w:t xml:space="preserve"> </w:t>
      </w:r>
      <w:r w:rsidR="00AD08F5" w:rsidRPr="00177F1D">
        <w:rPr>
          <w:rFonts w:ascii="Times New Roman" w:hAnsi="Times New Roman"/>
          <w:sz w:val="28"/>
          <w:szCs w:val="28"/>
        </w:rPr>
        <w:t>существенной</w:t>
      </w:r>
      <w:r w:rsidR="00773B51" w:rsidRPr="00177F1D">
        <w:rPr>
          <w:rFonts w:ascii="Times New Roman" w:hAnsi="Times New Roman"/>
          <w:sz w:val="28"/>
          <w:szCs w:val="28"/>
        </w:rPr>
        <w:t xml:space="preserve"> оказалась возможность </w:t>
      </w:r>
      <w:r w:rsidR="00AD08F5" w:rsidRPr="00177F1D">
        <w:rPr>
          <w:rFonts w:ascii="Times New Roman" w:hAnsi="Times New Roman"/>
          <w:sz w:val="28"/>
          <w:szCs w:val="28"/>
        </w:rPr>
        <w:t>исследовать поведение решения в очень большом диапазоне значений благодаря заданию высоких требований к точности вычислений.</w:t>
      </w:r>
      <w:r w:rsidR="00664D08" w:rsidRPr="00177F1D">
        <w:rPr>
          <w:rFonts w:ascii="Times New Roman" w:hAnsi="Times New Roman"/>
          <w:sz w:val="28"/>
          <w:szCs w:val="28"/>
        </w:rPr>
        <w:t xml:space="preserve"> </w:t>
      </w:r>
      <w:r w:rsidR="00F069BE" w:rsidRPr="00177F1D">
        <w:rPr>
          <w:rFonts w:ascii="Times New Roman" w:hAnsi="Times New Roman"/>
          <w:sz w:val="28"/>
          <w:szCs w:val="28"/>
        </w:rPr>
        <w:t xml:space="preserve">Для этого использовались опции </w:t>
      </w:r>
      <w:proofErr w:type="spellStart"/>
      <w:r w:rsidR="005925A1" w:rsidRPr="00177F1D">
        <w:rPr>
          <w:rStyle w:val="MathematicaFormatTextForm"/>
          <w:rFonts w:ascii="Times New Roman" w:hAnsi="Times New Roman"/>
          <w:sz w:val="28"/>
          <w:szCs w:val="28"/>
        </w:rPr>
        <w:t>PrecisionGoal</w:t>
      </w:r>
      <w:proofErr w:type="spellEnd"/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и </w:t>
      </w:r>
      <w:r w:rsidR="0042140D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proofErr w:type="spellStart"/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>AccuracyGoal</w:t>
      </w:r>
      <w:proofErr w:type="spellEnd"/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42140D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функции </w:t>
      </w:r>
      <w:proofErr w:type="spellStart"/>
      <w:r w:rsidR="0042140D" w:rsidRPr="00177F1D">
        <w:rPr>
          <w:rStyle w:val="MathematicaFormatTextForm"/>
          <w:rFonts w:ascii="Times New Roman" w:hAnsi="Times New Roman"/>
          <w:sz w:val="28"/>
          <w:szCs w:val="28"/>
          <w:lang w:val="en-US"/>
        </w:rPr>
        <w:t>NDSolve</w:t>
      </w:r>
      <w:proofErr w:type="spellEnd"/>
      <w:r w:rsidR="0042140D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. Первая из этих опций </w:t>
      </w:r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задает относительную, а вторая </w:t>
      </w:r>
      <w:r w:rsidR="00151C57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- </w:t>
      </w:r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абсолютную </w:t>
      </w:r>
      <w:r w:rsidR="00151C57" w:rsidRPr="00177F1D">
        <w:rPr>
          <w:rStyle w:val="MathematicaFormatTextForm"/>
          <w:rFonts w:ascii="Times New Roman" w:hAnsi="Times New Roman"/>
          <w:sz w:val="28"/>
          <w:szCs w:val="28"/>
        </w:rPr>
        <w:t>погрешность</w:t>
      </w:r>
      <w:r w:rsidR="005870D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решения.</w:t>
      </w:r>
      <w:r w:rsidR="00151C57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E60E45" w:rsidRPr="00177F1D">
        <w:rPr>
          <w:rStyle w:val="MathematicaFormatTextForm"/>
          <w:rFonts w:ascii="Times New Roman" w:hAnsi="Times New Roman"/>
          <w:sz w:val="28"/>
          <w:szCs w:val="28"/>
        </w:rPr>
        <w:t>Точнее, задается желаемое значение, достижение которого не гарантируется.</w:t>
      </w:r>
      <w:r w:rsidR="00FD4D0D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E60E45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Поэтому для исследования достоверности получаемых результатов анализировалось поведение решений при </w:t>
      </w:r>
      <w:r w:rsidR="00E60E45" w:rsidRPr="00177F1D">
        <w:rPr>
          <w:rStyle w:val="MathematicaFormatTextForm"/>
          <w:rFonts w:ascii="Times New Roman" w:hAnsi="Times New Roman"/>
          <w:sz w:val="28"/>
          <w:szCs w:val="28"/>
        </w:rPr>
        <w:lastRenderedPageBreak/>
        <w:t xml:space="preserve">последовательном ужесточении </w:t>
      </w:r>
      <w:r w:rsidR="007D7C5C" w:rsidRPr="00177F1D">
        <w:rPr>
          <w:rStyle w:val="MathematicaFormatTextForm"/>
          <w:rFonts w:ascii="Times New Roman" w:hAnsi="Times New Roman"/>
          <w:sz w:val="28"/>
          <w:szCs w:val="28"/>
        </w:rPr>
        <w:t>этих параметров и их устойчивость при варьировании физических параметров численных экспериментов.</w:t>
      </w:r>
    </w:p>
    <w:p w:rsidR="005D6362" w:rsidRPr="00177F1D" w:rsidRDefault="005547EC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</w:rPr>
      </w:pP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С использованием изложенного подхода впервые было проведено </w:t>
      </w:r>
      <w:r w:rsidR="00986EB8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численное </w:t>
      </w: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исследование временной эволюции </w:t>
      </w:r>
      <w:r w:rsidR="00986EB8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функции распределения </w:t>
      </w:r>
      <m:oMath>
        <m:r>
          <w:rPr>
            <w:rFonts w:ascii="Cambria Math" w:hAnsi="Cambria Math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</m:t>
                </m:r>
              </m:e>
            </m:acc>
            <m:r>
              <w:rPr>
                <w:rFonts w:ascii="Cambria Math" w:hAnsi="Times New Roman"/>
                <w:sz w:val="28"/>
                <w:szCs w:val="28"/>
                <w:lang w:eastAsia="ru-RU"/>
              </w:rPr>
              <m:t>,t</m:t>
            </m:r>
          </m:e>
        </m:d>
      </m:oMath>
      <w:r w:rsidR="000E3B63" w:rsidRPr="00177F1D">
        <w:rPr>
          <w:rFonts w:ascii="Times New Roman" w:eastAsia="CMR12" w:hAnsi="Times New Roman"/>
          <w:sz w:val="28"/>
          <w:szCs w:val="28"/>
          <w:lang w:eastAsia="ru-RU"/>
        </w:rPr>
        <w:t xml:space="preserve"> </w:t>
      </w:r>
      <w:r w:rsidR="00986EB8" w:rsidRPr="00177F1D">
        <w:rPr>
          <w:rStyle w:val="MathematicaFormatTextForm"/>
          <w:rFonts w:ascii="Times New Roman" w:hAnsi="Times New Roman"/>
          <w:sz w:val="28"/>
          <w:szCs w:val="28"/>
        </w:rPr>
        <w:t>и продемонстрировано</w:t>
      </w:r>
      <w:r w:rsidR="00B06CC8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наличие асимметрии по времени в её поведении. </w:t>
      </w:r>
      <w:r w:rsidR="000E3B63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Для </w:t>
      </w:r>
      <w:r w:rsidR="007622D3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обеспечения сопоставимости результатов </w:t>
      </w:r>
      <w:r w:rsidR="00A64541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временная зависимость определялась в виде (6). </w:t>
      </w:r>
      <w:r w:rsidR="00E90D20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 качестве временного масштаба был использован период электромагнитной волны длиной 1 нм,  максимальная напряженность поля 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выбрана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>=</w:t>
      </w:r>
      <w:r w:rsidR="00E24D48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0.1 от критического </w:t>
      </w:r>
      <w:r w:rsidR="00C2196E" w:rsidRPr="00177F1D">
        <w:rPr>
          <w:rStyle w:val="MathematicaFormatTextForm"/>
          <w:rFonts w:ascii="Times New Roman" w:hAnsi="Times New Roman"/>
          <w:sz w:val="28"/>
          <w:szCs w:val="28"/>
        </w:rPr>
        <w:t>значения. На Р</w:t>
      </w:r>
      <w:r w:rsidR="00E24D48" w:rsidRPr="00177F1D">
        <w:rPr>
          <w:rStyle w:val="MathematicaFormatTextForm"/>
          <w:rFonts w:ascii="Times New Roman" w:hAnsi="Times New Roman"/>
          <w:sz w:val="28"/>
          <w:szCs w:val="28"/>
        </w:rPr>
        <w:t>ис</w:t>
      </w:r>
      <w:r w:rsidR="00C2196E" w:rsidRPr="00177F1D">
        <w:rPr>
          <w:rStyle w:val="MathematicaFormatTextForm"/>
          <w:rFonts w:ascii="Times New Roman" w:hAnsi="Times New Roman"/>
          <w:sz w:val="28"/>
          <w:szCs w:val="28"/>
        </w:rPr>
        <w:t>.2</w:t>
      </w:r>
      <w:r w:rsidR="00E24D48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представлена эволюция функции распределения в точке </w:t>
      </w:r>
      <m:oMath>
        <m:sSub>
          <m:sSubPr>
            <m:ctrlPr>
              <w:rPr>
                <w:rStyle w:val="MathematicaFormatTextForm"/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Style w:val="MathematicaFormatTextForm"/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Style w:val="MathematicaFormatTextForm"/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Style w:val="MathematicaFormatTextForm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Style w:val="MathematicaFormatTextForm"/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Style w:val="MathematicaFormatTextForm"/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Style w:val="MathematicaFormatTextForm"/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Style w:val="MathematicaFormatTextForm"/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Style w:val="MathematicaFormatTextForm"/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Style w:val="MathematicaFormatTextForm"/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Style w:val="MathematicaFormatTextForm"/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Style w:val="MathematicaFormatTextForm"/>
            <w:rFonts w:ascii="Cambria Math" w:hAnsi="Cambria Math"/>
            <w:sz w:val="28"/>
            <w:szCs w:val="28"/>
          </w:rPr>
          <m:t>=0</m:t>
        </m:r>
      </m:oMath>
      <w:r w:rsidR="00E469FC" w:rsidRPr="00177F1D">
        <w:rPr>
          <w:rStyle w:val="MathematicaFormatTextForm"/>
          <w:rFonts w:ascii="Times New Roman" w:hAnsi="Times New Roman"/>
          <w:sz w:val="28"/>
          <w:szCs w:val="28"/>
        </w:rPr>
        <w:t>.</w:t>
      </w:r>
    </w:p>
    <w:p w:rsidR="00C2196E" w:rsidRDefault="005D6362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  <w:lang w:val="en-US"/>
        </w:rPr>
      </w:pP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Если на этапе роста напряженности электрического поля функция распределения </w:t>
      </w:r>
      <w:r w:rsidR="004404C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достаточно монотонно растет, то при снятии поля 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на </w:t>
      </w:r>
      <w:r w:rsidR="004404C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начальное монотонное падение 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уже в области значений 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  <w:lang w:val="en-US"/>
        </w:rPr>
        <w:t>E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>=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>0.7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C37F93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>накладываются растущие</w:t>
      </w:r>
      <w:r w:rsidR="00F7751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осцилл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>яции, достигающие максимальны</w:t>
      </w:r>
      <w:r w:rsidR="00A3762B" w:rsidRPr="00177F1D">
        <w:rPr>
          <w:rStyle w:val="MathematicaFormatTextForm"/>
          <w:rFonts w:ascii="Times New Roman" w:hAnsi="Times New Roman"/>
          <w:sz w:val="28"/>
          <w:szCs w:val="28"/>
        </w:rPr>
        <w:t>х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значений при 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  <w:lang w:val="en-US"/>
        </w:rPr>
        <w:t>E</w:t>
      </w:r>
      <w:r w:rsidR="00EF6B4F" w:rsidRPr="00177F1D">
        <w:rPr>
          <w:rStyle w:val="MathematicaFormatTextForm"/>
          <w:rFonts w:ascii="Times New Roman" w:hAnsi="Times New Roman"/>
          <w:sz w:val="28"/>
          <w:szCs w:val="28"/>
        </w:rPr>
        <w:t>=0.3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C37F93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0C4D0D" w:rsidRPr="00177F1D">
        <w:rPr>
          <w:rStyle w:val="MathematicaFormatTextForm"/>
          <w:rFonts w:ascii="Times New Roman" w:hAnsi="Times New Roman"/>
          <w:sz w:val="28"/>
          <w:szCs w:val="28"/>
        </w:rPr>
        <w:t>(это соответствует росту жесткости решаемой системы уравнений)</w:t>
      </w:r>
      <w:r w:rsidR="003E31E4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. При дальнейшем уменьшении действующего поля ниже </w:t>
      </w:r>
      <w:r w:rsidR="003E31E4" w:rsidRPr="00177F1D">
        <w:rPr>
          <w:rStyle w:val="MathematicaFormatTextForm"/>
          <w:rFonts w:ascii="Times New Roman" w:hAnsi="Times New Roman"/>
          <w:sz w:val="28"/>
          <w:szCs w:val="28"/>
          <w:lang w:val="en-US"/>
        </w:rPr>
        <w:t>E</w:t>
      </w:r>
      <w:r w:rsidR="003E31E4" w:rsidRPr="00177F1D">
        <w:rPr>
          <w:rStyle w:val="MathematicaFormatTextForm"/>
          <w:rFonts w:ascii="Times New Roman" w:hAnsi="Times New Roman"/>
          <w:sz w:val="28"/>
          <w:szCs w:val="28"/>
        </w:rPr>
        <w:t>=0.1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hAnsi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3E31E4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функция распределения выходит на постоянное значение</w:t>
      </w:r>
      <w:r w:rsidR="00A3762B" w:rsidRPr="00177F1D">
        <w:rPr>
          <w:rStyle w:val="MathematicaFormatTextForm"/>
          <w:rFonts w:ascii="Times New Roman" w:hAnsi="Times New Roman"/>
          <w:sz w:val="28"/>
          <w:szCs w:val="28"/>
        </w:rPr>
        <w:t>.</w:t>
      </w:r>
      <w:r w:rsidR="00B94430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</w:t>
      </w:r>
      <w:r w:rsidR="00A3762B" w:rsidRPr="00177F1D">
        <w:rPr>
          <w:rStyle w:val="MathematicaFormatTextForm"/>
          <w:rFonts w:ascii="Times New Roman" w:hAnsi="Times New Roman"/>
          <w:sz w:val="28"/>
          <w:szCs w:val="28"/>
        </w:rPr>
        <w:t>П</w:t>
      </w:r>
      <w:r w:rsidR="00B94430" w:rsidRPr="00177F1D">
        <w:rPr>
          <w:rStyle w:val="MathematicaFormatTextForm"/>
          <w:rFonts w:ascii="Times New Roman" w:hAnsi="Times New Roman"/>
          <w:sz w:val="28"/>
          <w:szCs w:val="28"/>
        </w:rPr>
        <w:t>ри заданных параметрах это 2.</w:t>
      </w:r>
      <w:r w:rsidR="00A3762B" w:rsidRPr="00177F1D">
        <w:rPr>
          <w:rStyle w:val="MathematicaFormatTextForm"/>
          <w:rFonts w:ascii="Times New Roman" w:hAnsi="Times New Roman"/>
          <w:sz w:val="28"/>
          <w:szCs w:val="28"/>
        </w:rPr>
        <w:t>285±0.004*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14</m:t>
            </m:r>
          </m:sup>
        </m:sSup>
      </m:oMath>
      <w:r w:rsidR="0058560C" w:rsidRPr="00177F1D">
        <w:rPr>
          <w:rStyle w:val="MathematicaFormatTextForm"/>
          <w:rFonts w:ascii="Times New Roman" w:hAnsi="Times New Roman"/>
          <w:sz w:val="28"/>
          <w:szCs w:val="28"/>
        </w:rPr>
        <w:t>.</w:t>
      </w:r>
    </w:p>
    <w:p w:rsidR="00F22915" w:rsidRPr="00F22915" w:rsidRDefault="00F22915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  <w:lang w:val="en-US"/>
        </w:rPr>
      </w:pPr>
    </w:p>
    <w:p w:rsidR="00C2196E" w:rsidRPr="00177F1D" w:rsidRDefault="00480320" w:rsidP="0015580B">
      <w:pPr>
        <w:spacing w:after="0" w:line="240" w:lineRule="auto"/>
        <w:ind w:firstLine="709"/>
        <w:jc w:val="center"/>
        <w:rPr>
          <w:rStyle w:val="MathematicaFormatStandardForm"/>
          <w:rFonts w:ascii="Times New Roman" w:hAnsi="Times New Roman" w:cs="Times New Roman"/>
          <w:sz w:val="28"/>
          <w:szCs w:val="28"/>
        </w:rPr>
      </w:pPr>
      <w:r w:rsidRPr="00177F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195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6E" w:rsidRPr="0015580B" w:rsidRDefault="00C2196E" w:rsidP="00C2196E">
      <w:pPr>
        <w:spacing w:after="0" w:line="240" w:lineRule="auto"/>
        <w:ind w:firstLine="709"/>
        <w:jc w:val="center"/>
        <w:rPr>
          <w:rStyle w:val="MathematicaFormatStandardForm"/>
          <w:rFonts w:ascii="Times New Roman" w:hAnsi="Times New Roman" w:cs="Times New Roman"/>
          <w:sz w:val="24"/>
          <w:szCs w:val="24"/>
        </w:rPr>
      </w:pPr>
      <w:r w:rsidRPr="0015580B">
        <w:rPr>
          <w:rStyle w:val="MathematicaFormatStandardForm"/>
          <w:rFonts w:ascii="Times New Roman" w:hAnsi="Times New Roman" w:cs="Times New Roman"/>
          <w:sz w:val="24"/>
          <w:szCs w:val="24"/>
        </w:rPr>
        <w:t>Рис.2</w:t>
      </w:r>
    </w:p>
    <w:p w:rsidR="00C2196E" w:rsidRPr="00177F1D" w:rsidRDefault="00C2196E" w:rsidP="00C2196E">
      <w:pPr>
        <w:spacing w:after="0" w:line="240" w:lineRule="auto"/>
        <w:ind w:firstLine="709"/>
        <w:jc w:val="center"/>
        <w:rPr>
          <w:rStyle w:val="MathematicaFormatTextForm"/>
          <w:rFonts w:ascii="Times New Roman" w:hAnsi="Times New Roman"/>
          <w:sz w:val="28"/>
          <w:szCs w:val="28"/>
        </w:rPr>
      </w:pPr>
    </w:p>
    <w:p w:rsidR="00845DB2" w:rsidRPr="00C37F93" w:rsidRDefault="00A3762B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</w:rPr>
      </w:pP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Величина остаточной плотности для функции распределения </w:t>
      </w:r>
      <w:r w:rsidR="0058560C" w:rsidRPr="00177F1D">
        <w:rPr>
          <w:rStyle w:val="MathematicaFormatTextForm"/>
          <w:rFonts w:ascii="Times New Roman" w:hAnsi="Times New Roman"/>
          <w:sz w:val="28"/>
          <w:szCs w:val="28"/>
        </w:rPr>
        <w:t>в соответствии с аналитическим решением [3] при этих пар</w:t>
      </w:r>
      <w:r w:rsidR="00C37F93">
        <w:rPr>
          <w:rStyle w:val="MathematicaFormatTextForm"/>
          <w:rFonts w:ascii="Times New Roman" w:hAnsi="Times New Roman"/>
          <w:sz w:val="28"/>
          <w:szCs w:val="28"/>
        </w:rPr>
        <w:t xml:space="preserve">аметрах составляет </w:t>
      </w:r>
      <m:oMath>
        <m:r>
          <w:rPr>
            <w:rStyle w:val="MathematicaFormatTextForm"/>
            <w:rFonts w:ascii="Cambria Math" w:hAnsi="Cambria Math"/>
            <w:sz w:val="28"/>
            <w:szCs w:val="28"/>
          </w:rPr>
          <m:t>2.</m:t>
        </m:r>
        <m:r>
          <w:rPr>
            <w:rFonts w:ascii="Cambria Math" w:hAnsi="Times New Roman"/>
            <w:sz w:val="28"/>
            <w:szCs w:val="28"/>
            <w:lang w:eastAsia="ru-RU"/>
          </w:rPr>
          <m:t>2816</m:t>
        </m:r>
        <m:r>
          <w:rPr>
            <w:rFonts w:ascii="Cambria Math" w:hAnsi="Cambria Math"/>
            <w:sz w:val="28"/>
            <w:szCs w:val="28"/>
            <w:lang w:eastAsia="ru-RU"/>
          </w:rPr>
          <m:t>*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hAnsi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hAnsi="Times New Roman"/>
                <w:sz w:val="28"/>
                <w:szCs w:val="28"/>
                <w:lang w:eastAsia="ru-RU"/>
              </w:rPr>
              <m:t>14</m:t>
            </m:r>
          </m:sup>
        </m:sSup>
      </m:oMath>
      <w:r w:rsidR="00C37F93">
        <w:rPr>
          <w:rFonts w:ascii="Times New Roman" w:hAnsi="Times New Roman"/>
          <w:sz w:val="28"/>
          <w:szCs w:val="28"/>
          <w:lang w:eastAsia="ru-RU"/>
        </w:rPr>
        <w:t>.</w:t>
      </w:r>
    </w:p>
    <w:p w:rsidR="00845DB2" w:rsidRPr="00177F1D" w:rsidRDefault="00845DB2" w:rsidP="00740868">
      <w:pPr>
        <w:spacing w:after="0" w:line="240" w:lineRule="auto"/>
        <w:ind w:firstLine="709"/>
        <w:jc w:val="both"/>
        <w:rPr>
          <w:rStyle w:val="MathematicaFormatTextForm"/>
          <w:rFonts w:ascii="Times New Roman" w:hAnsi="Times New Roman"/>
          <w:sz w:val="28"/>
          <w:szCs w:val="28"/>
        </w:rPr>
      </w:pP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Столь же хорошее соответствие с точным аналитическим решением </w:t>
      </w:r>
      <w:proofErr w:type="gramStart"/>
      <w:r w:rsidRPr="00177F1D">
        <w:rPr>
          <w:rStyle w:val="MathematicaFormatTextForm"/>
          <w:rFonts w:ascii="Times New Roman" w:hAnsi="Times New Roman"/>
          <w:sz w:val="28"/>
          <w:szCs w:val="28"/>
        </w:rPr>
        <w:t>результатов численного моделирования</w:t>
      </w:r>
      <w:r w:rsidR="00F93587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временной эволюции функции распределения</w:t>
      </w:r>
      <w:proofErr w:type="gramEnd"/>
      <w:r w:rsidR="00F93587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имеет место и в произвольных точках импульсног</w:t>
      </w:r>
      <w:r w:rsidR="00773DF9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о пространства. </w:t>
      </w:r>
      <w:r w:rsidR="000B5D19" w:rsidRPr="00177F1D">
        <w:rPr>
          <w:rStyle w:val="MathematicaFormatTextForm"/>
          <w:rFonts w:ascii="Times New Roman" w:hAnsi="Times New Roman"/>
          <w:sz w:val="28"/>
          <w:szCs w:val="28"/>
        </w:rPr>
        <w:t>Сохранение соответствия было продемонстрировано при переходе к другим временным масштабам и значениям максимальной напряженности электрического поля.</w:t>
      </w:r>
    </w:p>
    <w:p w:rsidR="005B1FB5" w:rsidRPr="00177F1D" w:rsidRDefault="000B5D19" w:rsidP="00F2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Проделанная работа позволяет рассчитывать на </w:t>
      </w:r>
      <w:r w:rsidR="00032CA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возможность использования продемонстрированного подхода для исследования поведения функции распределения более </w:t>
      </w:r>
      <w:proofErr w:type="gramStart"/>
      <w:r w:rsidR="00032CA6" w:rsidRPr="00177F1D">
        <w:rPr>
          <w:rStyle w:val="MathematicaFormatTextForm"/>
          <w:rFonts w:ascii="Times New Roman" w:hAnsi="Times New Roman"/>
          <w:sz w:val="28"/>
          <w:szCs w:val="28"/>
        </w:rPr>
        <w:t>реалистических</w:t>
      </w:r>
      <w:proofErr w:type="gramEnd"/>
      <w:r w:rsidR="00032CA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чем </w:t>
      </w:r>
      <w:r w:rsidR="00AB540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в случае </w:t>
      </w:r>
      <w:r w:rsidR="00032CA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(6) </w:t>
      </w:r>
      <w:r w:rsidR="00AB540B" w:rsidRPr="00177F1D">
        <w:rPr>
          <w:rStyle w:val="MathematicaFormatTextForm"/>
          <w:rFonts w:ascii="Times New Roman" w:hAnsi="Times New Roman"/>
          <w:sz w:val="28"/>
          <w:szCs w:val="28"/>
        </w:rPr>
        <w:lastRenderedPageBreak/>
        <w:t>зависимостей</w:t>
      </w:r>
      <w:r w:rsidR="00032CA6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элек</w:t>
      </w:r>
      <w:r w:rsidR="0012421E" w:rsidRPr="00177F1D">
        <w:rPr>
          <w:rStyle w:val="MathematicaFormatTextForm"/>
          <w:rFonts w:ascii="Times New Roman" w:hAnsi="Times New Roman"/>
          <w:sz w:val="28"/>
          <w:szCs w:val="28"/>
        </w:rPr>
        <w:t>трического поля</w:t>
      </w:r>
      <w:r w:rsidR="00AB540B" w:rsidRPr="00177F1D">
        <w:rPr>
          <w:rStyle w:val="MathematicaFormatTextForm"/>
          <w:rFonts w:ascii="Times New Roman" w:hAnsi="Times New Roman"/>
          <w:sz w:val="28"/>
          <w:szCs w:val="28"/>
        </w:rPr>
        <w:t xml:space="preserve"> от времени</w:t>
      </w:r>
      <w:r w:rsidR="0012421E" w:rsidRPr="00177F1D">
        <w:rPr>
          <w:rStyle w:val="MathematicaFormatTextForm"/>
          <w:rFonts w:ascii="Times New Roman" w:hAnsi="Times New Roman"/>
          <w:sz w:val="28"/>
          <w:szCs w:val="28"/>
        </w:rPr>
        <w:t>, реализуемых при фокусировке лазерных импульсов с высокой плотностью энергии.</w:t>
      </w:r>
    </w:p>
    <w:p w:rsidR="005B1FB5" w:rsidRPr="00177F1D" w:rsidRDefault="005B1FB5" w:rsidP="003827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FB5" w:rsidRDefault="00CE37E8" w:rsidP="000F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37E8">
        <w:rPr>
          <w:rFonts w:ascii="Times New Roman" w:hAnsi="Times New Roman"/>
          <w:sz w:val="24"/>
          <w:szCs w:val="24"/>
          <w:lang w:eastAsia="ru-RU"/>
        </w:rPr>
        <w:t>СПИСОК ЛИТЕРАТУРЫ</w:t>
      </w:r>
    </w:p>
    <w:p w:rsidR="00CE37E8" w:rsidRPr="00CE37E8" w:rsidRDefault="00CE37E8" w:rsidP="000F00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1FB5" w:rsidRPr="000546E1" w:rsidRDefault="005B1FB5" w:rsidP="000C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5580B">
        <w:rPr>
          <w:rFonts w:ascii="Times New Roman" w:hAnsi="Times New Roman"/>
          <w:sz w:val="24"/>
          <w:szCs w:val="24"/>
          <w:lang w:val="en-US" w:eastAsia="ru-RU"/>
        </w:rPr>
        <w:t>1</w:t>
      </w:r>
      <w:r w:rsidR="0015580B" w:rsidRPr="0015580B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5580B">
        <w:rPr>
          <w:rFonts w:ascii="Times New Roman" w:hAnsi="Times New Roman"/>
          <w:i/>
          <w:sz w:val="24"/>
          <w:szCs w:val="24"/>
          <w:lang w:val="en-US" w:eastAsia="ru-RU"/>
        </w:rPr>
        <w:t>J. Schwinger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15580B">
        <w:rPr>
          <w:rFonts w:ascii="Times New Roman" w:hAnsi="Times New Roman"/>
          <w:sz w:val="24"/>
          <w:szCs w:val="24"/>
          <w:lang w:val="en-US" w:eastAsia="ru-RU"/>
        </w:rPr>
        <w:t>On</w:t>
      </w:r>
      <w:proofErr w:type="gramEnd"/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 Gauge Invariance and Vacuum Polarization</w:t>
      </w:r>
      <w:r w:rsidR="0015580B" w:rsidRPr="0015580B">
        <w:rPr>
          <w:rFonts w:ascii="Times New Roman" w:hAnsi="Times New Roman"/>
          <w:sz w:val="24"/>
          <w:szCs w:val="24"/>
          <w:lang w:val="en-US" w:eastAsia="ru-RU"/>
        </w:rPr>
        <w:t xml:space="preserve"> /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 Phys. Rev</w:t>
      </w:r>
      <w:r w:rsidRPr="000546E1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="006274A9">
        <w:rPr>
          <w:rFonts w:ascii="Times New Roman" w:hAnsi="Times New Roman"/>
          <w:sz w:val="24"/>
          <w:szCs w:val="24"/>
          <w:lang w:val="en-US" w:eastAsia="ru-RU"/>
        </w:rPr>
        <w:t xml:space="preserve">1961, </w:t>
      </w:r>
      <w:r w:rsidRPr="000546E1">
        <w:rPr>
          <w:rFonts w:ascii="Times New Roman" w:hAnsi="Times New Roman"/>
          <w:b/>
          <w:bCs/>
          <w:sz w:val="24"/>
          <w:szCs w:val="24"/>
          <w:lang w:val="en-US" w:eastAsia="ru-RU"/>
        </w:rPr>
        <w:t>82</w:t>
      </w:r>
      <w:r w:rsidR="006274A9">
        <w:rPr>
          <w:rFonts w:ascii="Times New Roman" w:hAnsi="Times New Roman"/>
          <w:sz w:val="24"/>
          <w:szCs w:val="24"/>
          <w:lang w:val="en-US" w:eastAsia="ru-RU"/>
        </w:rPr>
        <w:t>, 664–679</w:t>
      </w:r>
      <w:r w:rsidRPr="000546E1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01FF8" w:rsidRPr="00651F27" w:rsidRDefault="00501FF8" w:rsidP="000C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651F27">
        <w:rPr>
          <w:rFonts w:ascii="Times New Roman" w:hAnsi="Times New Roman"/>
          <w:sz w:val="24"/>
          <w:szCs w:val="24"/>
          <w:lang w:val="en-US" w:eastAsia="ru-RU"/>
        </w:rPr>
        <w:t>2</w:t>
      </w:r>
      <w:r w:rsidR="00651F27" w:rsidRPr="00651F27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651F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S. M. Schmidt, D. </w:t>
      </w:r>
      <w:proofErr w:type="spellStart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Blaschke</w:t>
      </w:r>
      <w:proofErr w:type="spellEnd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, G. </w:t>
      </w:r>
      <w:proofErr w:type="spellStart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R</w:t>
      </w:r>
      <w:r w:rsidR="000546E1">
        <w:rPr>
          <w:rFonts w:ascii="Times New Roman" w:hAnsi="Times New Roman"/>
          <w:i/>
          <w:sz w:val="24"/>
          <w:szCs w:val="24"/>
          <w:lang w:val="en-US" w:eastAsia="ru-RU"/>
        </w:rPr>
        <w:t>ö</w:t>
      </w:r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pke</w:t>
      </w:r>
      <w:proofErr w:type="spellEnd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, S. A. </w:t>
      </w:r>
      <w:proofErr w:type="spellStart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Smolyansky</w:t>
      </w:r>
      <w:proofErr w:type="spellEnd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, A. V. </w:t>
      </w:r>
      <w:proofErr w:type="spellStart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Prozorkevich</w:t>
      </w:r>
      <w:proofErr w:type="spellEnd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 and</w:t>
      </w:r>
    </w:p>
    <w:p w:rsidR="005B1FB5" w:rsidRPr="0015580B" w:rsidRDefault="00501FF8" w:rsidP="000C70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 xml:space="preserve">V. D. </w:t>
      </w:r>
      <w:proofErr w:type="spellStart"/>
      <w:r w:rsidRPr="00651F27">
        <w:rPr>
          <w:rFonts w:ascii="Times New Roman" w:hAnsi="Times New Roman"/>
          <w:i/>
          <w:sz w:val="24"/>
          <w:szCs w:val="24"/>
          <w:lang w:val="en-US" w:eastAsia="ru-RU"/>
        </w:rPr>
        <w:t>Toneev</w:t>
      </w:r>
      <w:proofErr w:type="spellEnd"/>
      <w:r w:rsidR="00BB7E3E" w:rsidRPr="00BB7E3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BB7E3E" w:rsidRPr="00BB7E3E">
        <w:rPr>
          <w:rFonts w:ascii="Times New Roman" w:hAnsi="Times New Roman"/>
          <w:sz w:val="24"/>
          <w:szCs w:val="24"/>
          <w:lang w:val="en-US"/>
        </w:rPr>
        <w:t xml:space="preserve">Dynamical Derivation of a Quantum Kinetic Equation for Particles Production in the Schwinger </w:t>
      </w:r>
      <w:proofErr w:type="gramStart"/>
      <w:r w:rsidR="00BB7E3E" w:rsidRPr="00BB7E3E">
        <w:rPr>
          <w:rFonts w:ascii="Times New Roman" w:hAnsi="Times New Roman"/>
          <w:sz w:val="24"/>
          <w:szCs w:val="24"/>
          <w:lang w:val="en-US"/>
        </w:rPr>
        <w:t>Mechanism</w:t>
      </w:r>
      <w:r w:rsidR="00BB7E3E" w:rsidRPr="00BB7E3E">
        <w:rPr>
          <w:lang w:val="en-US"/>
        </w:rPr>
        <w:t xml:space="preserve"> 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6274A9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gramEnd"/>
      <w:r w:rsidR="006274A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Int. J. Mod. </w:t>
      </w:r>
      <w:proofErr w:type="gramStart"/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Phys. </w:t>
      </w:r>
      <w:r w:rsidR="006274A9">
        <w:rPr>
          <w:rFonts w:ascii="Times New Roman" w:hAnsi="Times New Roman"/>
          <w:sz w:val="24"/>
          <w:szCs w:val="24"/>
          <w:lang w:val="en-US" w:eastAsia="ru-RU"/>
        </w:rPr>
        <w:t xml:space="preserve">1998, 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E </w:t>
      </w:r>
      <w:r w:rsidRPr="0015580B">
        <w:rPr>
          <w:rFonts w:ascii="Times New Roman" w:hAnsi="Times New Roman"/>
          <w:b/>
          <w:bCs/>
          <w:sz w:val="24"/>
          <w:szCs w:val="24"/>
          <w:lang w:val="en-US" w:eastAsia="ru-RU"/>
        </w:rPr>
        <w:t>7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>, 709.</w:t>
      </w:r>
      <w:proofErr w:type="gramEnd"/>
    </w:p>
    <w:p w:rsidR="00C60476" w:rsidRPr="00BB7E3E" w:rsidRDefault="00BB7E3E" w:rsidP="000C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3.</w:t>
      </w:r>
      <w:r w:rsidR="00C60476" w:rsidRPr="001558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 xml:space="preserve">A. A. </w:t>
      </w:r>
      <w:proofErr w:type="spellStart"/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>Grib</w:t>
      </w:r>
      <w:proofErr w:type="spellEnd"/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 xml:space="preserve">, S. G. </w:t>
      </w:r>
      <w:proofErr w:type="spellStart"/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>Mamaev</w:t>
      </w:r>
      <w:proofErr w:type="spellEnd"/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 xml:space="preserve">, and V. M. </w:t>
      </w:r>
      <w:proofErr w:type="spellStart"/>
      <w:r w:rsidR="00C60476" w:rsidRPr="00BB7E3E">
        <w:rPr>
          <w:rFonts w:ascii="Times New Roman" w:hAnsi="Times New Roman"/>
          <w:i/>
          <w:sz w:val="24"/>
          <w:szCs w:val="24"/>
          <w:lang w:val="en-US" w:eastAsia="ru-RU"/>
        </w:rPr>
        <w:t>Mostepanenko</w:t>
      </w:r>
      <w:proofErr w:type="spellEnd"/>
      <w:r w:rsidR="00C60476" w:rsidRPr="001558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C60476" w:rsidRPr="00BB7E3E">
        <w:rPr>
          <w:rFonts w:ascii="Times New Roman" w:hAnsi="Times New Roman"/>
          <w:iCs/>
          <w:sz w:val="24"/>
          <w:szCs w:val="24"/>
          <w:lang w:val="en-US" w:eastAsia="ru-RU"/>
        </w:rPr>
        <w:t>Vacuum Quantum Effects in Strong</w:t>
      </w:r>
    </w:p>
    <w:p w:rsidR="00C60476" w:rsidRDefault="00C60476" w:rsidP="005B1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BB7E3E">
        <w:rPr>
          <w:rFonts w:ascii="Times New Roman" w:hAnsi="Times New Roman"/>
          <w:iCs/>
          <w:sz w:val="24"/>
          <w:szCs w:val="24"/>
          <w:lang w:val="en-US" w:eastAsia="ru-RU"/>
        </w:rPr>
        <w:t>External Fields</w:t>
      </w:r>
      <w:r w:rsidR="009414E2">
        <w:rPr>
          <w:rFonts w:ascii="Times New Roman" w:hAnsi="Times New Roman"/>
          <w:iCs/>
          <w:sz w:val="24"/>
          <w:szCs w:val="24"/>
          <w:lang w:val="en-US" w:eastAsia="ru-RU"/>
        </w:rPr>
        <w:t>.</w:t>
      </w:r>
      <w:proofErr w:type="gramEnd"/>
      <w:r w:rsidR="006274A9">
        <w:rPr>
          <w:rFonts w:ascii="Times New Roman" w:hAnsi="Times New Roman"/>
          <w:iCs/>
          <w:sz w:val="24"/>
          <w:szCs w:val="24"/>
          <w:lang w:val="en-US" w:eastAsia="ru-RU"/>
        </w:rPr>
        <w:t xml:space="preserve"> </w:t>
      </w:r>
      <w:r w:rsidR="009414E2">
        <w:rPr>
          <w:rFonts w:ascii="Times New Roman" w:hAnsi="Times New Roman"/>
          <w:sz w:val="24"/>
          <w:szCs w:val="24"/>
          <w:lang w:val="en-US" w:eastAsia="ru-RU"/>
        </w:rPr>
        <w:t>St. Petersburg</w:t>
      </w:r>
      <w:r w:rsidR="000509FF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r w:rsidRPr="0015580B">
        <w:rPr>
          <w:rFonts w:ascii="Times New Roman" w:hAnsi="Times New Roman"/>
          <w:sz w:val="24"/>
          <w:szCs w:val="24"/>
          <w:lang w:val="en-US" w:eastAsia="ru-RU"/>
        </w:rPr>
        <w:t xml:space="preserve">Friedman Laboratory </w:t>
      </w:r>
      <w:r w:rsidR="000509FF">
        <w:rPr>
          <w:rFonts w:ascii="Times New Roman" w:hAnsi="Times New Roman"/>
          <w:sz w:val="24"/>
          <w:szCs w:val="24"/>
          <w:lang w:val="en-US" w:eastAsia="ru-RU"/>
        </w:rPr>
        <w:t>Publish</w:t>
      </w:r>
      <w:r w:rsidR="00390FCD">
        <w:rPr>
          <w:rFonts w:ascii="Times New Roman" w:hAnsi="Times New Roman"/>
          <w:sz w:val="24"/>
          <w:szCs w:val="24"/>
          <w:lang w:val="en-US" w:eastAsia="ru-RU"/>
        </w:rPr>
        <w:t>,</w:t>
      </w:r>
      <w:r w:rsidR="000509FF">
        <w:rPr>
          <w:rFonts w:ascii="Times New Roman" w:hAnsi="Times New Roman"/>
          <w:sz w:val="24"/>
          <w:szCs w:val="24"/>
          <w:lang w:val="en-US" w:eastAsia="ru-RU"/>
        </w:rPr>
        <w:t xml:space="preserve"> 1994</w:t>
      </w:r>
      <w:r w:rsidR="009414E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D3B0C" w:rsidRDefault="006D3B0C" w:rsidP="005B1F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6D3B0C" w:rsidSect="007B5DD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MR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A26"/>
    <w:multiLevelType w:val="hybridMultilevel"/>
    <w:tmpl w:val="F1FC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8CE"/>
    <w:multiLevelType w:val="hybridMultilevel"/>
    <w:tmpl w:val="29D674BE"/>
    <w:lvl w:ilvl="0" w:tplc="0FEA08B4">
      <w:start w:val="1"/>
      <w:numFmt w:val="decimal"/>
      <w:lvlText w:val="%1."/>
      <w:lvlJc w:val="left"/>
      <w:pPr>
        <w:ind w:left="720" w:hanging="360"/>
      </w:pPr>
      <w:rPr>
        <w:rFonts w:cs="CMR8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5E8"/>
    <w:rsid w:val="00003786"/>
    <w:rsid w:val="000052E0"/>
    <w:rsid w:val="0000594B"/>
    <w:rsid w:val="00006DD1"/>
    <w:rsid w:val="0001659C"/>
    <w:rsid w:val="00021D12"/>
    <w:rsid w:val="00021F05"/>
    <w:rsid w:val="0002476C"/>
    <w:rsid w:val="000257A5"/>
    <w:rsid w:val="00027063"/>
    <w:rsid w:val="0003127A"/>
    <w:rsid w:val="00031F58"/>
    <w:rsid w:val="00032CA6"/>
    <w:rsid w:val="0003326E"/>
    <w:rsid w:val="00035317"/>
    <w:rsid w:val="00035E6D"/>
    <w:rsid w:val="00040B15"/>
    <w:rsid w:val="00040BA8"/>
    <w:rsid w:val="00041238"/>
    <w:rsid w:val="0004418A"/>
    <w:rsid w:val="000442B7"/>
    <w:rsid w:val="000446D1"/>
    <w:rsid w:val="000509FF"/>
    <w:rsid w:val="000546E1"/>
    <w:rsid w:val="00060D6B"/>
    <w:rsid w:val="000617EE"/>
    <w:rsid w:val="00064449"/>
    <w:rsid w:val="00066257"/>
    <w:rsid w:val="00066838"/>
    <w:rsid w:val="00071967"/>
    <w:rsid w:val="00076EC7"/>
    <w:rsid w:val="00077F0D"/>
    <w:rsid w:val="0008022D"/>
    <w:rsid w:val="0008131E"/>
    <w:rsid w:val="00081F21"/>
    <w:rsid w:val="000822ED"/>
    <w:rsid w:val="000857BB"/>
    <w:rsid w:val="0008686B"/>
    <w:rsid w:val="00087F6B"/>
    <w:rsid w:val="000914FB"/>
    <w:rsid w:val="00091912"/>
    <w:rsid w:val="000938A3"/>
    <w:rsid w:val="00094E3B"/>
    <w:rsid w:val="000A0A20"/>
    <w:rsid w:val="000A22B8"/>
    <w:rsid w:val="000A61C6"/>
    <w:rsid w:val="000A6B54"/>
    <w:rsid w:val="000A6CAD"/>
    <w:rsid w:val="000B3BE3"/>
    <w:rsid w:val="000B5D19"/>
    <w:rsid w:val="000B673C"/>
    <w:rsid w:val="000B6B08"/>
    <w:rsid w:val="000B7954"/>
    <w:rsid w:val="000B7BB0"/>
    <w:rsid w:val="000C1A07"/>
    <w:rsid w:val="000C3315"/>
    <w:rsid w:val="000C4D0D"/>
    <w:rsid w:val="000C545F"/>
    <w:rsid w:val="000C69DA"/>
    <w:rsid w:val="000C704A"/>
    <w:rsid w:val="000D1D32"/>
    <w:rsid w:val="000D3CB2"/>
    <w:rsid w:val="000D3D84"/>
    <w:rsid w:val="000D7975"/>
    <w:rsid w:val="000E1407"/>
    <w:rsid w:val="000E351B"/>
    <w:rsid w:val="000E3B63"/>
    <w:rsid w:val="000E6072"/>
    <w:rsid w:val="000F00DF"/>
    <w:rsid w:val="000F1918"/>
    <w:rsid w:val="000F300D"/>
    <w:rsid w:val="000F6BCB"/>
    <w:rsid w:val="00101F4F"/>
    <w:rsid w:val="001053B6"/>
    <w:rsid w:val="001107DA"/>
    <w:rsid w:val="0012041F"/>
    <w:rsid w:val="0012421E"/>
    <w:rsid w:val="0012431C"/>
    <w:rsid w:val="001260E1"/>
    <w:rsid w:val="00130F8B"/>
    <w:rsid w:val="00131DF2"/>
    <w:rsid w:val="00132862"/>
    <w:rsid w:val="001358BD"/>
    <w:rsid w:val="00141057"/>
    <w:rsid w:val="00141455"/>
    <w:rsid w:val="00142CE7"/>
    <w:rsid w:val="00143F68"/>
    <w:rsid w:val="00144A28"/>
    <w:rsid w:val="00144C14"/>
    <w:rsid w:val="00144FAD"/>
    <w:rsid w:val="00145901"/>
    <w:rsid w:val="00151C57"/>
    <w:rsid w:val="0015580B"/>
    <w:rsid w:val="00156BC1"/>
    <w:rsid w:val="00161B62"/>
    <w:rsid w:val="001628AD"/>
    <w:rsid w:val="00164340"/>
    <w:rsid w:val="00165A8F"/>
    <w:rsid w:val="00170060"/>
    <w:rsid w:val="0017061F"/>
    <w:rsid w:val="00172BA8"/>
    <w:rsid w:val="00173A02"/>
    <w:rsid w:val="00173FB8"/>
    <w:rsid w:val="001750A1"/>
    <w:rsid w:val="0017632A"/>
    <w:rsid w:val="001774AF"/>
    <w:rsid w:val="00177F1D"/>
    <w:rsid w:val="00180E81"/>
    <w:rsid w:val="00181BDC"/>
    <w:rsid w:val="0019019A"/>
    <w:rsid w:val="00192402"/>
    <w:rsid w:val="0019446F"/>
    <w:rsid w:val="00195A32"/>
    <w:rsid w:val="00197630"/>
    <w:rsid w:val="001A2988"/>
    <w:rsid w:val="001A77C6"/>
    <w:rsid w:val="001B42AB"/>
    <w:rsid w:val="001B7E2A"/>
    <w:rsid w:val="001B7E34"/>
    <w:rsid w:val="001B7FD2"/>
    <w:rsid w:val="001C4BBB"/>
    <w:rsid w:val="001D0A22"/>
    <w:rsid w:val="001D11DB"/>
    <w:rsid w:val="001D442D"/>
    <w:rsid w:val="001D55C0"/>
    <w:rsid w:val="001D7B43"/>
    <w:rsid w:val="001E0CA2"/>
    <w:rsid w:val="001E2498"/>
    <w:rsid w:val="001F7D23"/>
    <w:rsid w:val="00202B0A"/>
    <w:rsid w:val="00203C17"/>
    <w:rsid w:val="0020428B"/>
    <w:rsid w:val="002056A4"/>
    <w:rsid w:val="00223775"/>
    <w:rsid w:val="00223A1B"/>
    <w:rsid w:val="00224CF5"/>
    <w:rsid w:val="002258DF"/>
    <w:rsid w:val="002378EF"/>
    <w:rsid w:val="002416FF"/>
    <w:rsid w:val="00245151"/>
    <w:rsid w:val="00252BAD"/>
    <w:rsid w:val="00257370"/>
    <w:rsid w:val="002609BA"/>
    <w:rsid w:val="00260E57"/>
    <w:rsid w:val="00265058"/>
    <w:rsid w:val="00272272"/>
    <w:rsid w:val="00276633"/>
    <w:rsid w:val="002850C4"/>
    <w:rsid w:val="002909A5"/>
    <w:rsid w:val="00290F28"/>
    <w:rsid w:val="002911B8"/>
    <w:rsid w:val="00293FBD"/>
    <w:rsid w:val="00294939"/>
    <w:rsid w:val="00296CEC"/>
    <w:rsid w:val="002974D6"/>
    <w:rsid w:val="002A2B39"/>
    <w:rsid w:val="002A3671"/>
    <w:rsid w:val="002B02D0"/>
    <w:rsid w:val="002B2C82"/>
    <w:rsid w:val="002B2F8D"/>
    <w:rsid w:val="002B5943"/>
    <w:rsid w:val="002B7B86"/>
    <w:rsid w:val="002C20FD"/>
    <w:rsid w:val="002C225F"/>
    <w:rsid w:val="002C3041"/>
    <w:rsid w:val="002C4750"/>
    <w:rsid w:val="002D0BEE"/>
    <w:rsid w:val="002D1944"/>
    <w:rsid w:val="002E10A2"/>
    <w:rsid w:val="002E4BD3"/>
    <w:rsid w:val="002F1258"/>
    <w:rsid w:val="002F1AD0"/>
    <w:rsid w:val="002F3081"/>
    <w:rsid w:val="002F34E8"/>
    <w:rsid w:val="002F3CE3"/>
    <w:rsid w:val="002F4663"/>
    <w:rsid w:val="002F47ED"/>
    <w:rsid w:val="002F5B89"/>
    <w:rsid w:val="002F7988"/>
    <w:rsid w:val="002F798E"/>
    <w:rsid w:val="003033B7"/>
    <w:rsid w:val="00304122"/>
    <w:rsid w:val="003201F0"/>
    <w:rsid w:val="00322D21"/>
    <w:rsid w:val="00324C12"/>
    <w:rsid w:val="003263D9"/>
    <w:rsid w:val="00326772"/>
    <w:rsid w:val="003334F5"/>
    <w:rsid w:val="003341A8"/>
    <w:rsid w:val="00337432"/>
    <w:rsid w:val="0034271F"/>
    <w:rsid w:val="00344A86"/>
    <w:rsid w:val="00344ED0"/>
    <w:rsid w:val="003459CD"/>
    <w:rsid w:val="003518A7"/>
    <w:rsid w:val="00353179"/>
    <w:rsid w:val="003549E2"/>
    <w:rsid w:val="003554C7"/>
    <w:rsid w:val="00355E0E"/>
    <w:rsid w:val="00365EE3"/>
    <w:rsid w:val="00370479"/>
    <w:rsid w:val="00372814"/>
    <w:rsid w:val="00373A0B"/>
    <w:rsid w:val="00375675"/>
    <w:rsid w:val="003827AD"/>
    <w:rsid w:val="00382AE1"/>
    <w:rsid w:val="003865E8"/>
    <w:rsid w:val="00387CCD"/>
    <w:rsid w:val="00390F30"/>
    <w:rsid w:val="00390FCD"/>
    <w:rsid w:val="00392908"/>
    <w:rsid w:val="00394D3B"/>
    <w:rsid w:val="003975DF"/>
    <w:rsid w:val="003A0510"/>
    <w:rsid w:val="003A1196"/>
    <w:rsid w:val="003A38D2"/>
    <w:rsid w:val="003A3A97"/>
    <w:rsid w:val="003A5284"/>
    <w:rsid w:val="003A7D01"/>
    <w:rsid w:val="003B4885"/>
    <w:rsid w:val="003B4EF8"/>
    <w:rsid w:val="003B77A9"/>
    <w:rsid w:val="003C26C2"/>
    <w:rsid w:val="003C7474"/>
    <w:rsid w:val="003D0221"/>
    <w:rsid w:val="003D263D"/>
    <w:rsid w:val="003D2DA1"/>
    <w:rsid w:val="003D3456"/>
    <w:rsid w:val="003E2F07"/>
    <w:rsid w:val="003E301D"/>
    <w:rsid w:val="003E31E4"/>
    <w:rsid w:val="003F297F"/>
    <w:rsid w:val="003F30E1"/>
    <w:rsid w:val="003F322C"/>
    <w:rsid w:val="003F3B3D"/>
    <w:rsid w:val="004078DB"/>
    <w:rsid w:val="00415F58"/>
    <w:rsid w:val="004170F4"/>
    <w:rsid w:val="0042140D"/>
    <w:rsid w:val="00422EEB"/>
    <w:rsid w:val="00423E69"/>
    <w:rsid w:val="00432371"/>
    <w:rsid w:val="00433BAC"/>
    <w:rsid w:val="00434504"/>
    <w:rsid w:val="004372B6"/>
    <w:rsid w:val="004404C6"/>
    <w:rsid w:val="00441BD4"/>
    <w:rsid w:val="00442157"/>
    <w:rsid w:val="00445823"/>
    <w:rsid w:val="00453480"/>
    <w:rsid w:val="00456CFA"/>
    <w:rsid w:val="00457B1E"/>
    <w:rsid w:val="00460E3F"/>
    <w:rsid w:val="0046374E"/>
    <w:rsid w:val="00464E6C"/>
    <w:rsid w:val="004703C2"/>
    <w:rsid w:val="00471183"/>
    <w:rsid w:val="004717CA"/>
    <w:rsid w:val="004758C8"/>
    <w:rsid w:val="00475ADB"/>
    <w:rsid w:val="00476F97"/>
    <w:rsid w:val="004777AA"/>
    <w:rsid w:val="00477928"/>
    <w:rsid w:val="00477CC1"/>
    <w:rsid w:val="00480320"/>
    <w:rsid w:val="0048104A"/>
    <w:rsid w:val="00482A94"/>
    <w:rsid w:val="00482F25"/>
    <w:rsid w:val="0048367E"/>
    <w:rsid w:val="00484A1B"/>
    <w:rsid w:val="00484DA9"/>
    <w:rsid w:val="00486CFA"/>
    <w:rsid w:val="004910FB"/>
    <w:rsid w:val="0049121B"/>
    <w:rsid w:val="0049223B"/>
    <w:rsid w:val="0049227E"/>
    <w:rsid w:val="004955A7"/>
    <w:rsid w:val="00497290"/>
    <w:rsid w:val="004A0E47"/>
    <w:rsid w:val="004A11E7"/>
    <w:rsid w:val="004A2FD3"/>
    <w:rsid w:val="004A5E96"/>
    <w:rsid w:val="004B0BB4"/>
    <w:rsid w:val="004B3FE5"/>
    <w:rsid w:val="004B456C"/>
    <w:rsid w:val="004B6696"/>
    <w:rsid w:val="004C01EA"/>
    <w:rsid w:val="004C1A1E"/>
    <w:rsid w:val="004C5B9E"/>
    <w:rsid w:val="004C7310"/>
    <w:rsid w:val="004D1363"/>
    <w:rsid w:val="004D167F"/>
    <w:rsid w:val="004D3DA3"/>
    <w:rsid w:val="004D6091"/>
    <w:rsid w:val="004D6EE1"/>
    <w:rsid w:val="004E0759"/>
    <w:rsid w:val="004E4320"/>
    <w:rsid w:val="004E5908"/>
    <w:rsid w:val="004E7A2E"/>
    <w:rsid w:val="004F1358"/>
    <w:rsid w:val="004F288A"/>
    <w:rsid w:val="004F3BDA"/>
    <w:rsid w:val="004F6027"/>
    <w:rsid w:val="004F633D"/>
    <w:rsid w:val="004F7984"/>
    <w:rsid w:val="00501FF8"/>
    <w:rsid w:val="0050403D"/>
    <w:rsid w:val="0050467C"/>
    <w:rsid w:val="0050475C"/>
    <w:rsid w:val="00504E9F"/>
    <w:rsid w:val="00505BCF"/>
    <w:rsid w:val="005066E3"/>
    <w:rsid w:val="00507732"/>
    <w:rsid w:val="00511B64"/>
    <w:rsid w:val="00513861"/>
    <w:rsid w:val="00527003"/>
    <w:rsid w:val="00530B83"/>
    <w:rsid w:val="005314E1"/>
    <w:rsid w:val="00536C10"/>
    <w:rsid w:val="00536CF7"/>
    <w:rsid w:val="005378E4"/>
    <w:rsid w:val="00537C68"/>
    <w:rsid w:val="005409DE"/>
    <w:rsid w:val="00541868"/>
    <w:rsid w:val="00546E47"/>
    <w:rsid w:val="00547C3E"/>
    <w:rsid w:val="00551455"/>
    <w:rsid w:val="005518D1"/>
    <w:rsid w:val="00553B5F"/>
    <w:rsid w:val="005547EC"/>
    <w:rsid w:val="00560CD8"/>
    <w:rsid w:val="005657E5"/>
    <w:rsid w:val="00565A9B"/>
    <w:rsid w:val="00565EDD"/>
    <w:rsid w:val="0056601C"/>
    <w:rsid w:val="00566776"/>
    <w:rsid w:val="0056740E"/>
    <w:rsid w:val="00574830"/>
    <w:rsid w:val="005760C5"/>
    <w:rsid w:val="00576B90"/>
    <w:rsid w:val="0058560C"/>
    <w:rsid w:val="00586016"/>
    <w:rsid w:val="0058687C"/>
    <w:rsid w:val="00586B74"/>
    <w:rsid w:val="005870D9"/>
    <w:rsid w:val="00587D1A"/>
    <w:rsid w:val="00590FE7"/>
    <w:rsid w:val="005925A1"/>
    <w:rsid w:val="00595AD5"/>
    <w:rsid w:val="005A24E2"/>
    <w:rsid w:val="005A2C21"/>
    <w:rsid w:val="005B0FFB"/>
    <w:rsid w:val="005B1FB5"/>
    <w:rsid w:val="005B2C3D"/>
    <w:rsid w:val="005B48CF"/>
    <w:rsid w:val="005C0B60"/>
    <w:rsid w:val="005C1940"/>
    <w:rsid w:val="005C3E06"/>
    <w:rsid w:val="005C7860"/>
    <w:rsid w:val="005D11F7"/>
    <w:rsid w:val="005D2929"/>
    <w:rsid w:val="005D6362"/>
    <w:rsid w:val="005E26DD"/>
    <w:rsid w:val="005E4559"/>
    <w:rsid w:val="005E58A4"/>
    <w:rsid w:val="005E5F54"/>
    <w:rsid w:val="005E749D"/>
    <w:rsid w:val="005F193D"/>
    <w:rsid w:val="005F1EBF"/>
    <w:rsid w:val="005F1FC1"/>
    <w:rsid w:val="005F388F"/>
    <w:rsid w:val="005F4593"/>
    <w:rsid w:val="005F58EF"/>
    <w:rsid w:val="0060343C"/>
    <w:rsid w:val="00617AD1"/>
    <w:rsid w:val="0062216B"/>
    <w:rsid w:val="00623F71"/>
    <w:rsid w:val="00624586"/>
    <w:rsid w:val="00624F4C"/>
    <w:rsid w:val="006274A9"/>
    <w:rsid w:val="006308DB"/>
    <w:rsid w:val="006315C1"/>
    <w:rsid w:val="00634F1B"/>
    <w:rsid w:val="0063528E"/>
    <w:rsid w:val="00640AE5"/>
    <w:rsid w:val="00651B1C"/>
    <w:rsid w:val="00651F27"/>
    <w:rsid w:val="006525B8"/>
    <w:rsid w:val="00652944"/>
    <w:rsid w:val="006530D3"/>
    <w:rsid w:val="0065739F"/>
    <w:rsid w:val="00657C7A"/>
    <w:rsid w:val="00660DDC"/>
    <w:rsid w:val="00660E11"/>
    <w:rsid w:val="00664D08"/>
    <w:rsid w:val="00667FC0"/>
    <w:rsid w:val="00677970"/>
    <w:rsid w:val="006811D3"/>
    <w:rsid w:val="006856C1"/>
    <w:rsid w:val="006877E8"/>
    <w:rsid w:val="006878F7"/>
    <w:rsid w:val="00690429"/>
    <w:rsid w:val="00693EBF"/>
    <w:rsid w:val="00694E6B"/>
    <w:rsid w:val="006B2666"/>
    <w:rsid w:val="006B73E4"/>
    <w:rsid w:val="006B7BA6"/>
    <w:rsid w:val="006C0228"/>
    <w:rsid w:val="006C08E0"/>
    <w:rsid w:val="006C3383"/>
    <w:rsid w:val="006C71A5"/>
    <w:rsid w:val="006D27F0"/>
    <w:rsid w:val="006D3B0C"/>
    <w:rsid w:val="006D49BB"/>
    <w:rsid w:val="006D558C"/>
    <w:rsid w:val="006E472F"/>
    <w:rsid w:val="006F05C1"/>
    <w:rsid w:val="006F061B"/>
    <w:rsid w:val="006F133A"/>
    <w:rsid w:val="006F3496"/>
    <w:rsid w:val="006F4E58"/>
    <w:rsid w:val="006F5414"/>
    <w:rsid w:val="006F75A9"/>
    <w:rsid w:val="00702A2C"/>
    <w:rsid w:val="00707AD4"/>
    <w:rsid w:val="00707DB7"/>
    <w:rsid w:val="00707DB8"/>
    <w:rsid w:val="007100B6"/>
    <w:rsid w:val="00712D9D"/>
    <w:rsid w:val="00715A17"/>
    <w:rsid w:val="00715D04"/>
    <w:rsid w:val="00720282"/>
    <w:rsid w:val="00720B9E"/>
    <w:rsid w:val="00720C0F"/>
    <w:rsid w:val="0072226C"/>
    <w:rsid w:val="00725542"/>
    <w:rsid w:val="0073145E"/>
    <w:rsid w:val="0073150E"/>
    <w:rsid w:val="007356C7"/>
    <w:rsid w:val="00740868"/>
    <w:rsid w:val="00741AD4"/>
    <w:rsid w:val="00750FE6"/>
    <w:rsid w:val="00753ED0"/>
    <w:rsid w:val="007573CF"/>
    <w:rsid w:val="00761DAE"/>
    <w:rsid w:val="007622D3"/>
    <w:rsid w:val="00763EF5"/>
    <w:rsid w:val="007664F1"/>
    <w:rsid w:val="00773B51"/>
    <w:rsid w:val="00773DF9"/>
    <w:rsid w:val="00774392"/>
    <w:rsid w:val="00776827"/>
    <w:rsid w:val="00780AFC"/>
    <w:rsid w:val="007841D7"/>
    <w:rsid w:val="00786C1C"/>
    <w:rsid w:val="007909D0"/>
    <w:rsid w:val="00790B8F"/>
    <w:rsid w:val="00791665"/>
    <w:rsid w:val="00791CF3"/>
    <w:rsid w:val="007923D7"/>
    <w:rsid w:val="00792C6E"/>
    <w:rsid w:val="0079594F"/>
    <w:rsid w:val="00795C85"/>
    <w:rsid w:val="00797A24"/>
    <w:rsid w:val="007A5F38"/>
    <w:rsid w:val="007A680D"/>
    <w:rsid w:val="007B5DDF"/>
    <w:rsid w:val="007B6864"/>
    <w:rsid w:val="007B6BDB"/>
    <w:rsid w:val="007C1C11"/>
    <w:rsid w:val="007C2789"/>
    <w:rsid w:val="007C2868"/>
    <w:rsid w:val="007C5745"/>
    <w:rsid w:val="007C5A87"/>
    <w:rsid w:val="007C7DB1"/>
    <w:rsid w:val="007C7DEE"/>
    <w:rsid w:val="007D212C"/>
    <w:rsid w:val="007D291E"/>
    <w:rsid w:val="007D3548"/>
    <w:rsid w:val="007D7C5C"/>
    <w:rsid w:val="007E3454"/>
    <w:rsid w:val="007E4DE1"/>
    <w:rsid w:val="007E5D78"/>
    <w:rsid w:val="007E7C4D"/>
    <w:rsid w:val="007F05F5"/>
    <w:rsid w:val="007F081E"/>
    <w:rsid w:val="007F0B87"/>
    <w:rsid w:val="007F0DC9"/>
    <w:rsid w:val="00800C46"/>
    <w:rsid w:val="00800C78"/>
    <w:rsid w:val="00801800"/>
    <w:rsid w:val="00802EA7"/>
    <w:rsid w:val="008116F9"/>
    <w:rsid w:val="008127C1"/>
    <w:rsid w:val="008143BB"/>
    <w:rsid w:val="00816E1E"/>
    <w:rsid w:val="008244CE"/>
    <w:rsid w:val="00825BE8"/>
    <w:rsid w:val="0083128C"/>
    <w:rsid w:val="00832A6D"/>
    <w:rsid w:val="00836B1B"/>
    <w:rsid w:val="00836F38"/>
    <w:rsid w:val="00841287"/>
    <w:rsid w:val="008427BD"/>
    <w:rsid w:val="008451E1"/>
    <w:rsid w:val="00845DB2"/>
    <w:rsid w:val="00847CDB"/>
    <w:rsid w:val="0085030E"/>
    <w:rsid w:val="00850789"/>
    <w:rsid w:val="00853E90"/>
    <w:rsid w:val="00854DA8"/>
    <w:rsid w:val="00856E42"/>
    <w:rsid w:val="0086109B"/>
    <w:rsid w:val="00861502"/>
    <w:rsid w:val="00866736"/>
    <w:rsid w:val="00867B33"/>
    <w:rsid w:val="00873F15"/>
    <w:rsid w:val="00875531"/>
    <w:rsid w:val="0087633B"/>
    <w:rsid w:val="00876A4B"/>
    <w:rsid w:val="00877C84"/>
    <w:rsid w:val="00882822"/>
    <w:rsid w:val="008829CA"/>
    <w:rsid w:val="00882BC1"/>
    <w:rsid w:val="00882E2C"/>
    <w:rsid w:val="00883C7E"/>
    <w:rsid w:val="0088523C"/>
    <w:rsid w:val="00885AB8"/>
    <w:rsid w:val="00886220"/>
    <w:rsid w:val="008868A1"/>
    <w:rsid w:val="008912B9"/>
    <w:rsid w:val="0089151C"/>
    <w:rsid w:val="00891C10"/>
    <w:rsid w:val="00893291"/>
    <w:rsid w:val="00897CC3"/>
    <w:rsid w:val="008B4E9E"/>
    <w:rsid w:val="008C4600"/>
    <w:rsid w:val="008C6C3C"/>
    <w:rsid w:val="008D1D71"/>
    <w:rsid w:val="008D4691"/>
    <w:rsid w:val="008D78C8"/>
    <w:rsid w:val="008E4504"/>
    <w:rsid w:val="008F05D2"/>
    <w:rsid w:val="008F0AAD"/>
    <w:rsid w:val="008F14BF"/>
    <w:rsid w:val="008F1946"/>
    <w:rsid w:val="008F5358"/>
    <w:rsid w:val="008F78D0"/>
    <w:rsid w:val="009030E1"/>
    <w:rsid w:val="00903E7D"/>
    <w:rsid w:val="009051DF"/>
    <w:rsid w:val="00907276"/>
    <w:rsid w:val="00910186"/>
    <w:rsid w:val="00917640"/>
    <w:rsid w:val="00920B90"/>
    <w:rsid w:val="00921638"/>
    <w:rsid w:val="00921956"/>
    <w:rsid w:val="00922836"/>
    <w:rsid w:val="00922DD8"/>
    <w:rsid w:val="00927FE3"/>
    <w:rsid w:val="0093108F"/>
    <w:rsid w:val="0093210B"/>
    <w:rsid w:val="00932EFB"/>
    <w:rsid w:val="00933235"/>
    <w:rsid w:val="009369C4"/>
    <w:rsid w:val="009414E2"/>
    <w:rsid w:val="0094160D"/>
    <w:rsid w:val="00945934"/>
    <w:rsid w:val="00945DB5"/>
    <w:rsid w:val="00945EAB"/>
    <w:rsid w:val="009508CF"/>
    <w:rsid w:val="00952294"/>
    <w:rsid w:val="00956C4D"/>
    <w:rsid w:val="009612A9"/>
    <w:rsid w:val="00961F0A"/>
    <w:rsid w:val="00963B04"/>
    <w:rsid w:val="0097028F"/>
    <w:rsid w:val="00984F32"/>
    <w:rsid w:val="00986EB8"/>
    <w:rsid w:val="009902E4"/>
    <w:rsid w:val="009918D8"/>
    <w:rsid w:val="00991A66"/>
    <w:rsid w:val="00993792"/>
    <w:rsid w:val="0099457E"/>
    <w:rsid w:val="00994918"/>
    <w:rsid w:val="009A2E20"/>
    <w:rsid w:val="009A40B5"/>
    <w:rsid w:val="009A6E4E"/>
    <w:rsid w:val="009B20F2"/>
    <w:rsid w:val="009B3540"/>
    <w:rsid w:val="009B3D83"/>
    <w:rsid w:val="009B4AA4"/>
    <w:rsid w:val="009B5C37"/>
    <w:rsid w:val="009B6637"/>
    <w:rsid w:val="009C0A31"/>
    <w:rsid w:val="009C3B7A"/>
    <w:rsid w:val="009C3D22"/>
    <w:rsid w:val="009C4AB8"/>
    <w:rsid w:val="009C700E"/>
    <w:rsid w:val="009C7362"/>
    <w:rsid w:val="009C7CA9"/>
    <w:rsid w:val="009D2677"/>
    <w:rsid w:val="009D6699"/>
    <w:rsid w:val="009D66A4"/>
    <w:rsid w:val="009D7AA0"/>
    <w:rsid w:val="009E21A0"/>
    <w:rsid w:val="009E2A2A"/>
    <w:rsid w:val="009E4A3F"/>
    <w:rsid w:val="009E5A18"/>
    <w:rsid w:val="009E7FBB"/>
    <w:rsid w:val="009F2C83"/>
    <w:rsid w:val="009F3996"/>
    <w:rsid w:val="009F56C4"/>
    <w:rsid w:val="009F62D7"/>
    <w:rsid w:val="00A00F19"/>
    <w:rsid w:val="00A01F1D"/>
    <w:rsid w:val="00A02CF4"/>
    <w:rsid w:val="00A0300F"/>
    <w:rsid w:val="00A06244"/>
    <w:rsid w:val="00A065D0"/>
    <w:rsid w:val="00A15E6D"/>
    <w:rsid w:val="00A169FC"/>
    <w:rsid w:val="00A23F10"/>
    <w:rsid w:val="00A2537B"/>
    <w:rsid w:val="00A26087"/>
    <w:rsid w:val="00A30618"/>
    <w:rsid w:val="00A35B8B"/>
    <w:rsid w:val="00A3762B"/>
    <w:rsid w:val="00A41683"/>
    <w:rsid w:val="00A4261C"/>
    <w:rsid w:val="00A43380"/>
    <w:rsid w:val="00A518D9"/>
    <w:rsid w:val="00A5193F"/>
    <w:rsid w:val="00A60D18"/>
    <w:rsid w:val="00A64541"/>
    <w:rsid w:val="00A64A3C"/>
    <w:rsid w:val="00A651B3"/>
    <w:rsid w:val="00A71A4B"/>
    <w:rsid w:val="00A73773"/>
    <w:rsid w:val="00A7382F"/>
    <w:rsid w:val="00A74EEB"/>
    <w:rsid w:val="00A756E2"/>
    <w:rsid w:val="00A76320"/>
    <w:rsid w:val="00A76CE3"/>
    <w:rsid w:val="00A832D2"/>
    <w:rsid w:val="00A83A7C"/>
    <w:rsid w:val="00A926F4"/>
    <w:rsid w:val="00A96286"/>
    <w:rsid w:val="00A96385"/>
    <w:rsid w:val="00A96B5C"/>
    <w:rsid w:val="00A97494"/>
    <w:rsid w:val="00AA1D5C"/>
    <w:rsid w:val="00AB1F67"/>
    <w:rsid w:val="00AB24D3"/>
    <w:rsid w:val="00AB3ADF"/>
    <w:rsid w:val="00AB4399"/>
    <w:rsid w:val="00AB540B"/>
    <w:rsid w:val="00AC3A1B"/>
    <w:rsid w:val="00AC48AB"/>
    <w:rsid w:val="00AC55F1"/>
    <w:rsid w:val="00AC6D16"/>
    <w:rsid w:val="00AD08F5"/>
    <w:rsid w:val="00AD3FA8"/>
    <w:rsid w:val="00AD666F"/>
    <w:rsid w:val="00AE0140"/>
    <w:rsid w:val="00AE0FF8"/>
    <w:rsid w:val="00AF4712"/>
    <w:rsid w:val="00AF49CD"/>
    <w:rsid w:val="00AF4E1C"/>
    <w:rsid w:val="00B003DE"/>
    <w:rsid w:val="00B02518"/>
    <w:rsid w:val="00B02626"/>
    <w:rsid w:val="00B055EB"/>
    <w:rsid w:val="00B06CC8"/>
    <w:rsid w:val="00B147B9"/>
    <w:rsid w:val="00B16997"/>
    <w:rsid w:val="00B201BA"/>
    <w:rsid w:val="00B20B95"/>
    <w:rsid w:val="00B20CD5"/>
    <w:rsid w:val="00B20E7F"/>
    <w:rsid w:val="00B22040"/>
    <w:rsid w:val="00B22738"/>
    <w:rsid w:val="00B22DBD"/>
    <w:rsid w:val="00B24561"/>
    <w:rsid w:val="00B305C0"/>
    <w:rsid w:val="00B31B5A"/>
    <w:rsid w:val="00B34501"/>
    <w:rsid w:val="00B356A0"/>
    <w:rsid w:val="00B4776D"/>
    <w:rsid w:val="00B51DF0"/>
    <w:rsid w:val="00B5265C"/>
    <w:rsid w:val="00B543E9"/>
    <w:rsid w:val="00B54843"/>
    <w:rsid w:val="00B557AC"/>
    <w:rsid w:val="00B55A72"/>
    <w:rsid w:val="00B566F3"/>
    <w:rsid w:val="00B576ED"/>
    <w:rsid w:val="00B60943"/>
    <w:rsid w:val="00B66040"/>
    <w:rsid w:val="00B72051"/>
    <w:rsid w:val="00B7420D"/>
    <w:rsid w:val="00B75C99"/>
    <w:rsid w:val="00B77D74"/>
    <w:rsid w:val="00B815F0"/>
    <w:rsid w:val="00B8385B"/>
    <w:rsid w:val="00B8546B"/>
    <w:rsid w:val="00B87D0C"/>
    <w:rsid w:val="00B913AB"/>
    <w:rsid w:val="00B9182E"/>
    <w:rsid w:val="00B9329B"/>
    <w:rsid w:val="00B94430"/>
    <w:rsid w:val="00B95EB2"/>
    <w:rsid w:val="00B96C40"/>
    <w:rsid w:val="00BA2B00"/>
    <w:rsid w:val="00BA5B52"/>
    <w:rsid w:val="00BB1D6B"/>
    <w:rsid w:val="00BB44F5"/>
    <w:rsid w:val="00BB7E3E"/>
    <w:rsid w:val="00BC030A"/>
    <w:rsid w:val="00BC2247"/>
    <w:rsid w:val="00BC2D8D"/>
    <w:rsid w:val="00BC2E0D"/>
    <w:rsid w:val="00BC31B8"/>
    <w:rsid w:val="00BC625F"/>
    <w:rsid w:val="00BD1ED1"/>
    <w:rsid w:val="00BE1B8F"/>
    <w:rsid w:val="00BE2665"/>
    <w:rsid w:val="00BF491F"/>
    <w:rsid w:val="00BF6322"/>
    <w:rsid w:val="00C01526"/>
    <w:rsid w:val="00C042E7"/>
    <w:rsid w:val="00C07DF8"/>
    <w:rsid w:val="00C12A22"/>
    <w:rsid w:val="00C2196E"/>
    <w:rsid w:val="00C22B9C"/>
    <w:rsid w:val="00C23A17"/>
    <w:rsid w:val="00C2747C"/>
    <w:rsid w:val="00C3122F"/>
    <w:rsid w:val="00C32532"/>
    <w:rsid w:val="00C32C0B"/>
    <w:rsid w:val="00C34477"/>
    <w:rsid w:val="00C35FB1"/>
    <w:rsid w:val="00C37DDE"/>
    <w:rsid w:val="00C37F93"/>
    <w:rsid w:val="00C409EE"/>
    <w:rsid w:val="00C42D51"/>
    <w:rsid w:val="00C46141"/>
    <w:rsid w:val="00C4702D"/>
    <w:rsid w:val="00C4795B"/>
    <w:rsid w:val="00C47F1A"/>
    <w:rsid w:val="00C520C7"/>
    <w:rsid w:val="00C5340B"/>
    <w:rsid w:val="00C60476"/>
    <w:rsid w:val="00C6057D"/>
    <w:rsid w:val="00C60C91"/>
    <w:rsid w:val="00C632DD"/>
    <w:rsid w:val="00C633C2"/>
    <w:rsid w:val="00C63666"/>
    <w:rsid w:val="00C67264"/>
    <w:rsid w:val="00C67D41"/>
    <w:rsid w:val="00C70094"/>
    <w:rsid w:val="00C74559"/>
    <w:rsid w:val="00C844F2"/>
    <w:rsid w:val="00C84D7D"/>
    <w:rsid w:val="00C901E2"/>
    <w:rsid w:val="00C90494"/>
    <w:rsid w:val="00C95415"/>
    <w:rsid w:val="00C966A4"/>
    <w:rsid w:val="00CA0D91"/>
    <w:rsid w:val="00CA24E3"/>
    <w:rsid w:val="00CB05FD"/>
    <w:rsid w:val="00CB0D3C"/>
    <w:rsid w:val="00CB13D2"/>
    <w:rsid w:val="00CB56E0"/>
    <w:rsid w:val="00CC48D2"/>
    <w:rsid w:val="00CC76F8"/>
    <w:rsid w:val="00CD0EB1"/>
    <w:rsid w:val="00CD2B8C"/>
    <w:rsid w:val="00CD2EB6"/>
    <w:rsid w:val="00CD38BB"/>
    <w:rsid w:val="00CD528E"/>
    <w:rsid w:val="00CD5DB4"/>
    <w:rsid w:val="00CD79AC"/>
    <w:rsid w:val="00CE05B0"/>
    <w:rsid w:val="00CE0CE5"/>
    <w:rsid w:val="00CE2D81"/>
    <w:rsid w:val="00CE37E8"/>
    <w:rsid w:val="00CE49A3"/>
    <w:rsid w:val="00CE5000"/>
    <w:rsid w:val="00CF007F"/>
    <w:rsid w:val="00CF51C3"/>
    <w:rsid w:val="00CF6E1D"/>
    <w:rsid w:val="00D000AE"/>
    <w:rsid w:val="00D017FF"/>
    <w:rsid w:val="00D0254D"/>
    <w:rsid w:val="00D025D9"/>
    <w:rsid w:val="00D125EB"/>
    <w:rsid w:val="00D12FAE"/>
    <w:rsid w:val="00D147D3"/>
    <w:rsid w:val="00D23496"/>
    <w:rsid w:val="00D30D60"/>
    <w:rsid w:val="00D32F29"/>
    <w:rsid w:val="00D36FC8"/>
    <w:rsid w:val="00D52415"/>
    <w:rsid w:val="00D53099"/>
    <w:rsid w:val="00D538A6"/>
    <w:rsid w:val="00D60EDA"/>
    <w:rsid w:val="00D63D0A"/>
    <w:rsid w:val="00D657E0"/>
    <w:rsid w:val="00D66F9C"/>
    <w:rsid w:val="00D67273"/>
    <w:rsid w:val="00D80673"/>
    <w:rsid w:val="00D81CAF"/>
    <w:rsid w:val="00D90DD7"/>
    <w:rsid w:val="00D9590C"/>
    <w:rsid w:val="00D977C6"/>
    <w:rsid w:val="00DA13F2"/>
    <w:rsid w:val="00DA34FB"/>
    <w:rsid w:val="00DA3932"/>
    <w:rsid w:val="00DB27E0"/>
    <w:rsid w:val="00DB3173"/>
    <w:rsid w:val="00DB7D44"/>
    <w:rsid w:val="00DC25A7"/>
    <w:rsid w:val="00DC2FE4"/>
    <w:rsid w:val="00DC6576"/>
    <w:rsid w:val="00DD0715"/>
    <w:rsid w:val="00DD35FE"/>
    <w:rsid w:val="00DD594C"/>
    <w:rsid w:val="00DD6B8B"/>
    <w:rsid w:val="00DE48FE"/>
    <w:rsid w:val="00DE5C2B"/>
    <w:rsid w:val="00DF1774"/>
    <w:rsid w:val="00DF7813"/>
    <w:rsid w:val="00E00B8D"/>
    <w:rsid w:val="00E02A7E"/>
    <w:rsid w:val="00E035B0"/>
    <w:rsid w:val="00E036C2"/>
    <w:rsid w:val="00E06414"/>
    <w:rsid w:val="00E06D44"/>
    <w:rsid w:val="00E116FC"/>
    <w:rsid w:val="00E15BFE"/>
    <w:rsid w:val="00E225C2"/>
    <w:rsid w:val="00E2428C"/>
    <w:rsid w:val="00E246C9"/>
    <w:rsid w:val="00E24D48"/>
    <w:rsid w:val="00E25824"/>
    <w:rsid w:val="00E32B69"/>
    <w:rsid w:val="00E34D2B"/>
    <w:rsid w:val="00E35DAE"/>
    <w:rsid w:val="00E4009E"/>
    <w:rsid w:val="00E4156E"/>
    <w:rsid w:val="00E43674"/>
    <w:rsid w:val="00E44A2B"/>
    <w:rsid w:val="00E45BDE"/>
    <w:rsid w:val="00E469FC"/>
    <w:rsid w:val="00E50425"/>
    <w:rsid w:val="00E60E45"/>
    <w:rsid w:val="00E66867"/>
    <w:rsid w:val="00E671B9"/>
    <w:rsid w:val="00E70878"/>
    <w:rsid w:val="00E70948"/>
    <w:rsid w:val="00E70DFB"/>
    <w:rsid w:val="00E74116"/>
    <w:rsid w:val="00E813D7"/>
    <w:rsid w:val="00E8568B"/>
    <w:rsid w:val="00E874FC"/>
    <w:rsid w:val="00E90D20"/>
    <w:rsid w:val="00E91C1E"/>
    <w:rsid w:val="00E929DB"/>
    <w:rsid w:val="00E92BAC"/>
    <w:rsid w:val="00E9333C"/>
    <w:rsid w:val="00E94C34"/>
    <w:rsid w:val="00E9630A"/>
    <w:rsid w:val="00EA01D3"/>
    <w:rsid w:val="00EA0AF0"/>
    <w:rsid w:val="00EA632C"/>
    <w:rsid w:val="00EA7510"/>
    <w:rsid w:val="00EB0E22"/>
    <w:rsid w:val="00EB7D4E"/>
    <w:rsid w:val="00EC112F"/>
    <w:rsid w:val="00EC3564"/>
    <w:rsid w:val="00EC581E"/>
    <w:rsid w:val="00EC67F1"/>
    <w:rsid w:val="00EC7A11"/>
    <w:rsid w:val="00ED59A0"/>
    <w:rsid w:val="00EE0882"/>
    <w:rsid w:val="00EE4D17"/>
    <w:rsid w:val="00EE6611"/>
    <w:rsid w:val="00EF137B"/>
    <w:rsid w:val="00EF18E5"/>
    <w:rsid w:val="00EF2A2B"/>
    <w:rsid w:val="00EF40E7"/>
    <w:rsid w:val="00EF5379"/>
    <w:rsid w:val="00EF6B4F"/>
    <w:rsid w:val="00F05485"/>
    <w:rsid w:val="00F058A8"/>
    <w:rsid w:val="00F069BE"/>
    <w:rsid w:val="00F071F8"/>
    <w:rsid w:val="00F07476"/>
    <w:rsid w:val="00F10146"/>
    <w:rsid w:val="00F124A9"/>
    <w:rsid w:val="00F150DE"/>
    <w:rsid w:val="00F153EC"/>
    <w:rsid w:val="00F1570D"/>
    <w:rsid w:val="00F22118"/>
    <w:rsid w:val="00F221E5"/>
    <w:rsid w:val="00F22915"/>
    <w:rsid w:val="00F25C58"/>
    <w:rsid w:val="00F27296"/>
    <w:rsid w:val="00F27649"/>
    <w:rsid w:val="00F3191C"/>
    <w:rsid w:val="00F31EE5"/>
    <w:rsid w:val="00F3278F"/>
    <w:rsid w:val="00F33D2D"/>
    <w:rsid w:val="00F36F08"/>
    <w:rsid w:val="00F40237"/>
    <w:rsid w:val="00F427DB"/>
    <w:rsid w:val="00F447C7"/>
    <w:rsid w:val="00F55192"/>
    <w:rsid w:val="00F56673"/>
    <w:rsid w:val="00F57547"/>
    <w:rsid w:val="00F60C49"/>
    <w:rsid w:val="00F65671"/>
    <w:rsid w:val="00F67DE6"/>
    <w:rsid w:val="00F7584A"/>
    <w:rsid w:val="00F75EC7"/>
    <w:rsid w:val="00F77148"/>
    <w:rsid w:val="00F7751B"/>
    <w:rsid w:val="00F77A2B"/>
    <w:rsid w:val="00F82DD1"/>
    <w:rsid w:val="00F867AA"/>
    <w:rsid w:val="00F87D27"/>
    <w:rsid w:val="00F87F69"/>
    <w:rsid w:val="00F93587"/>
    <w:rsid w:val="00F96EAB"/>
    <w:rsid w:val="00F97679"/>
    <w:rsid w:val="00F97B65"/>
    <w:rsid w:val="00FA3C19"/>
    <w:rsid w:val="00FA4327"/>
    <w:rsid w:val="00FA61F7"/>
    <w:rsid w:val="00FA75F5"/>
    <w:rsid w:val="00FB62D9"/>
    <w:rsid w:val="00FB662E"/>
    <w:rsid w:val="00FC16C6"/>
    <w:rsid w:val="00FC420B"/>
    <w:rsid w:val="00FD02A0"/>
    <w:rsid w:val="00FD16DE"/>
    <w:rsid w:val="00FD4D0D"/>
    <w:rsid w:val="00FD7629"/>
    <w:rsid w:val="00FE2B61"/>
    <w:rsid w:val="00FE33DE"/>
    <w:rsid w:val="00FF3424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903E7D"/>
    <w:rPr>
      <w:rFonts w:ascii="Courier" w:hAnsi="Courier" w:cs="Courier"/>
    </w:rPr>
  </w:style>
  <w:style w:type="table" w:styleId="a3">
    <w:name w:val="Table Grid"/>
    <w:basedOn w:val="a1"/>
    <w:uiPriority w:val="59"/>
    <w:rsid w:val="00D6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TextForm">
    <w:name w:val="MathematicaFormatTextForm"/>
    <w:uiPriority w:val="99"/>
    <w:rsid w:val="00B913AB"/>
  </w:style>
  <w:style w:type="character" w:styleId="a4">
    <w:name w:val="Placeholder Text"/>
    <w:basedOn w:val="a0"/>
    <w:uiPriority w:val="99"/>
    <w:semiHidden/>
    <w:rsid w:val="00A519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F98E-9616-433A-BEEE-FC5E0F9D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PRCNIT SGU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Panferovad</dc:creator>
  <cp:keywords/>
  <dc:description/>
  <cp:lastModifiedBy>Panferovad</cp:lastModifiedBy>
  <cp:revision>14</cp:revision>
  <dcterms:created xsi:type="dcterms:W3CDTF">2012-05-10T05:59:00Z</dcterms:created>
  <dcterms:modified xsi:type="dcterms:W3CDTF">2012-05-18T12:34:00Z</dcterms:modified>
</cp:coreProperties>
</file>