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FF" w:rsidRDefault="00297E71" w:rsidP="004B7EC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3F044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Опыт организации учебной деятельности студентов </w:t>
      </w:r>
      <w:r w:rsidR="00716B93" w:rsidRPr="003F044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  <w:t>СГУ</w:t>
      </w:r>
      <w:r w:rsidR="00272B40" w:rsidRPr="003F044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 </w:t>
      </w:r>
      <w:r w:rsidR="004B7EC9" w:rsidRPr="003F044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  <w:t>в условиях дистанционного обучения</w:t>
      </w:r>
    </w:p>
    <w:p w:rsidR="004B7EC9" w:rsidRPr="004B7EC9" w:rsidRDefault="004B7EC9" w:rsidP="004B7EC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B7EC9" w:rsidRPr="004B7EC9" w:rsidRDefault="004B7EC9" w:rsidP="004B7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4"/>
          <w:lang w:eastAsia="ru-RU"/>
        </w:rPr>
      </w:pPr>
      <w:r w:rsidRPr="004B7EC9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4"/>
          <w:lang w:eastAsia="ru-RU"/>
        </w:rPr>
        <w:t>Е.В. Кудрина</w:t>
      </w:r>
    </w:p>
    <w:p w:rsidR="004B7EC9" w:rsidRPr="004B7EC9" w:rsidRDefault="004B7EC9" w:rsidP="004B7EC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B7EC9" w:rsidRPr="004B7EC9" w:rsidRDefault="004B7EC9" w:rsidP="004B7EC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</w:pPr>
      <w:r w:rsidRPr="004B7EC9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 xml:space="preserve">Саратовский государственный университет имени Н.Г. Чернышевского, Саратов, Россия </w:t>
      </w:r>
    </w:p>
    <w:p w:rsidR="004B7EC9" w:rsidRDefault="004B7EC9" w:rsidP="004B7EC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72B40" w:rsidRDefault="00272B40" w:rsidP="00272B40">
      <w:pPr>
        <w:pStyle w:val="a3"/>
        <w:spacing w:line="240" w:lineRule="auto"/>
        <w:rPr>
          <w:szCs w:val="28"/>
        </w:rPr>
      </w:pPr>
      <w:r>
        <w:rPr>
          <w:szCs w:val="28"/>
        </w:rPr>
        <w:t>Одним из аспектов информатизации образования, в том числе и ро</w:t>
      </w:r>
      <w:r>
        <w:rPr>
          <w:szCs w:val="28"/>
        </w:rPr>
        <w:t>с</w:t>
      </w:r>
      <w:r>
        <w:rPr>
          <w:szCs w:val="28"/>
        </w:rPr>
        <w:t>сийского, стала конвергенция очной и заочной формы получения образ</w:t>
      </w:r>
      <w:r>
        <w:rPr>
          <w:szCs w:val="28"/>
        </w:rPr>
        <w:t>о</w:t>
      </w:r>
      <w:r>
        <w:rPr>
          <w:szCs w:val="28"/>
        </w:rPr>
        <w:t>вания на базе средств информационно-коммуникационных технологий, к</w:t>
      </w:r>
      <w:r>
        <w:rPr>
          <w:szCs w:val="28"/>
        </w:rPr>
        <w:t>о</w:t>
      </w:r>
      <w:r>
        <w:rPr>
          <w:szCs w:val="28"/>
        </w:rPr>
        <w:t xml:space="preserve">торая выразилась в зарождении и развитии </w:t>
      </w:r>
      <w:r w:rsidR="00297E71">
        <w:rPr>
          <w:szCs w:val="28"/>
        </w:rPr>
        <w:t>дистанционного обучения [1</w:t>
      </w:r>
      <w:r>
        <w:rPr>
          <w:szCs w:val="28"/>
        </w:rPr>
        <w:t>].</w:t>
      </w:r>
    </w:p>
    <w:p w:rsidR="00ED44A5" w:rsidRDefault="00565BC1" w:rsidP="00ED44A5">
      <w:pPr>
        <w:pStyle w:val="a3"/>
        <w:spacing w:line="240" w:lineRule="auto"/>
        <w:rPr>
          <w:szCs w:val="28"/>
        </w:rPr>
      </w:pPr>
      <w:r w:rsidRPr="00565BC1">
        <w:rPr>
          <w:szCs w:val="28"/>
        </w:rPr>
        <w:t xml:space="preserve">Опираясь на научные труды в области </w:t>
      </w:r>
      <w:r w:rsidR="00672731">
        <w:rPr>
          <w:szCs w:val="28"/>
        </w:rPr>
        <w:t>теории и практики</w:t>
      </w:r>
      <w:r w:rsidRPr="00565BC1">
        <w:rPr>
          <w:szCs w:val="28"/>
        </w:rPr>
        <w:t xml:space="preserve"> дистанц</w:t>
      </w:r>
      <w:r w:rsidRPr="00565BC1">
        <w:rPr>
          <w:szCs w:val="28"/>
        </w:rPr>
        <w:t>и</w:t>
      </w:r>
      <w:r w:rsidRPr="00565BC1">
        <w:rPr>
          <w:szCs w:val="28"/>
        </w:rPr>
        <w:t xml:space="preserve">онного обучения таких ученых, как А.А. Андреев, </w:t>
      </w:r>
      <w:r w:rsidR="006A0305">
        <w:rPr>
          <w:szCs w:val="28"/>
        </w:rPr>
        <w:t xml:space="preserve">В.И. Солдаткин, Е.С. </w:t>
      </w:r>
      <w:proofErr w:type="spellStart"/>
      <w:r w:rsidR="006A0305">
        <w:rPr>
          <w:szCs w:val="28"/>
        </w:rPr>
        <w:t>Полат</w:t>
      </w:r>
      <w:proofErr w:type="spellEnd"/>
      <w:r w:rsidR="006A0305">
        <w:rPr>
          <w:szCs w:val="28"/>
        </w:rPr>
        <w:t xml:space="preserve">, </w:t>
      </w:r>
      <w:r w:rsidRPr="00565BC1">
        <w:rPr>
          <w:szCs w:val="28"/>
        </w:rPr>
        <w:t xml:space="preserve">М.Ю. </w:t>
      </w:r>
      <w:proofErr w:type="spellStart"/>
      <w:r w:rsidRPr="00565BC1">
        <w:rPr>
          <w:szCs w:val="28"/>
        </w:rPr>
        <w:t>Бухаркина</w:t>
      </w:r>
      <w:proofErr w:type="spellEnd"/>
      <w:r w:rsidRPr="00565BC1">
        <w:rPr>
          <w:szCs w:val="28"/>
        </w:rPr>
        <w:t xml:space="preserve">, М.В. Моисеева, В.А. </w:t>
      </w:r>
      <w:proofErr w:type="spellStart"/>
      <w:r w:rsidRPr="00565BC1">
        <w:rPr>
          <w:szCs w:val="28"/>
        </w:rPr>
        <w:t>Трайнев</w:t>
      </w:r>
      <w:proofErr w:type="spellEnd"/>
      <w:r w:rsidRPr="00565BC1">
        <w:rPr>
          <w:szCs w:val="28"/>
        </w:rPr>
        <w:t xml:space="preserve">, В.Ф. </w:t>
      </w:r>
      <w:proofErr w:type="spellStart"/>
      <w:r w:rsidRPr="00565BC1">
        <w:rPr>
          <w:szCs w:val="28"/>
        </w:rPr>
        <w:t>Гур</w:t>
      </w:r>
      <w:r w:rsidR="00AD4FDB">
        <w:rPr>
          <w:szCs w:val="28"/>
        </w:rPr>
        <w:t>кин</w:t>
      </w:r>
      <w:proofErr w:type="spellEnd"/>
      <w:r w:rsidR="00AD4FDB">
        <w:rPr>
          <w:szCs w:val="28"/>
        </w:rPr>
        <w:t xml:space="preserve">, О.В. </w:t>
      </w:r>
      <w:proofErr w:type="spellStart"/>
      <w:r w:rsidR="00AD4FDB">
        <w:rPr>
          <w:szCs w:val="28"/>
        </w:rPr>
        <w:t>Трайнев</w:t>
      </w:r>
      <w:proofErr w:type="spellEnd"/>
      <w:r w:rsidRPr="00565BC1">
        <w:rPr>
          <w:szCs w:val="28"/>
        </w:rPr>
        <w:t xml:space="preserve"> </w:t>
      </w:r>
      <w:r>
        <w:rPr>
          <w:szCs w:val="28"/>
        </w:rPr>
        <w:t>можно</w:t>
      </w:r>
      <w:r w:rsidR="00672731">
        <w:rPr>
          <w:szCs w:val="28"/>
        </w:rPr>
        <w:t xml:space="preserve"> сделать </w:t>
      </w:r>
      <w:r w:rsidR="00ED44A5">
        <w:rPr>
          <w:szCs w:val="28"/>
        </w:rPr>
        <w:t xml:space="preserve">ряд </w:t>
      </w:r>
      <w:r w:rsidR="00672731">
        <w:rPr>
          <w:szCs w:val="28"/>
        </w:rPr>
        <w:t>вывод</w:t>
      </w:r>
      <w:r w:rsidR="00ED44A5">
        <w:rPr>
          <w:szCs w:val="28"/>
        </w:rPr>
        <w:t xml:space="preserve">ов. </w:t>
      </w:r>
    </w:p>
    <w:p w:rsidR="00272B40" w:rsidRDefault="00ED44A5" w:rsidP="00ED44A5">
      <w:pPr>
        <w:pStyle w:val="a3"/>
        <w:spacing w:line="240" w:lineRule="auto"/>
        <w:rPr>
          <w:szCs w:val="28"/>
        </w:rPr>
      </w:pPr>
      <w:r>
        <w:rPr>
          <w:szCs w:val="28"/>
        </w:rPr>
        <w:t>Во-первых</w:t>
      </w:r>
      <w:r w:rsidR="00565BC1" w:rsidRPr="00565BC1">
        <w:rPr>
          <w:szCs w:val="28"/>
        </w:rPr>
        <w:t>, спецификой дистанционного обучения является интегр</w:t>
      </w:r>
      <w:r w:rsidR="00565BC1" w:rsidRPr="00565BC1">
        <w:rPr>
          <w:szCs w:val="28"/>
        </w:rPr>
        <w:t>а</w:t>
      </w:r>
      <w:r w:rsidR="00565BC1" w:rsidRPr="00565BC1">
        <w:rPr>
          <w:szCs w:val="28"/>
        </w:rPr>
        <w:t>ция педагогических технологий обучения и информационно-коммуникационных технологий</w:t>
      </w:r>
      <w:r w:rsidR="006A0305">
        <w:rPr>
          <w:szCs w:val="28"/>
        </w:rPr>
        <w:t xml:space="preserve"> </w:t>
      </w:r>
      <w:r w:rsidR="006A0305" w:rsidRPr="006A0305">
        <w:rPr>
          <w:szCs w:val="28"/>
        </w:rPr>
        <w:t>[2]</w:t>
      </w:r>
      <w:r w:rsidR="00565BC1" w:rsidRPr="00565BC1">
        <w:rPr>
          <w:szCs w:val="28"/>
        </w:rPr>
        <w:t>. Данная интеграция направлена не только на преодоление расстояния между субъектами  учебного процесса, но и на сохранение показателей качества обучения за счет возможности организации учебного процесса со всеми атрибутами, присущими  очному обучению.</w:t>
      </w:r>
    </w:p>
    <w:p w:rsidR="00863748" w:rsidRDefault="00863748" w:rsidP="00297E71">
      <w:pPr>
        <w:pStyle w:val="a3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Во-вторых, </w:t>
      </w:r>
      <w:r>
        <w:t>наиболее перспективной моделью дистанционного об</w:t>
      </w:r>
      <w:r>
        <w:t>у</w:t>
      </w:r>
      <w:r>
        <w:t>чения является модель, в которой дистанционные курсы интегрируются в очное обучение</w:t>
      </w:r>
      <w:r w:rsidR="00063D95">
        <w:t xml:space="preserve"> </w:t>
      </w:r>
      <w:r w:rsidR="00063D95" w:rsidRPr="00063D95">
        <w:t>[3]</w:t>
      </w:r>
      <w:r>
        <w:t xml:space="preserve">. </w:t>
      </w:r>
      <w:proofErr w:type="gramStart"/>
      <w:r>
        <w:t>В рамках данной модели обучение ведется традицио</w:t>
      </w:r>
      <w:r>
        <w:t>н</w:t>
      </w:r>
      <w:r>
        <w:t>ным способом в очном режиме</w:t>
      </w:r>
      <w:r w:rsidR="00414E9F">
        <w:t>, а д</w:t>
      </w:r>
      <w:r w:rsidR="00E51732">
        <w:t xml:space="preserve">ля </w:t>
      </w:r>
      <w:r w:rsidR="00F2058E">
        <w:t>дистанционной</w:t>
      </w:r>
      <w:r w:rsidR="00DB6911">
        <w:t xml:space="preserve"> </w:t>
      </w:r>
      <w:r w:rsidR="00E51732">
        <w:t>поддерж</w:t>
      </w:r>
      <w:r w:rsidR="00DB6911">
        <w:t>ки аудито</w:t>
      </w:r>
      <w:r w:rsidR="00DB6911">
        <w:t>р</w:t>
      </w:r>
      <w:r w:rsidR="00DB6911">
        <w:t>ных</w:t>
      </w:r>
      <w:r w:rsidR="00E51732">
        <w:t xml:space="preserve"> </w:t>
      </w:r>
      <w:r w:rsidR="00DB6911">
        <w:t>занятий</w:t>
      </w:r>
      <w:r w:rsidR="00E51732">
        <w:t>, организации самостоятельной работы</w:t>
      </w:r>
      <w:r w:rsidR="00DB6911">
        <w:t xml:space="preserve"> студента</w:t>
      </w:r>
      <w:r w:rsidR="00E51732">
        <w:t>, исследов</w:t>
      </w:r>
      <w:r w:rsidR="00E51732">
        <w:t>а</w:t>
      </w:r>
      <w:r w:rsidR="00E51732">
        <w:t>тельской и проектной деятельности</w:t>
      </w:r>
      <w:r w:rsidR="00DB6911">
        <w:t xml:space="preserve"> используются </w:t>
      </w:r>
      <w:r w:rsidR="00CC5C92">
        <w:t>электронные</w:t>
      </w:r>
      <w:r w:rsidR="00DB6911">
        <w:t xml:space="preserve"> курсы, размещенные в </w:t>
      </w:r>
      <w:r w:rsidR="00E51732">
        <w:t xml:space="preserve">  </w:t>
      </w:r>
      <w:r w:rsidR="00DB6911">
        <w:t xml:space="preserve">информационной образовательной среде вуза </w:t>
      </w:r>
      <w:r w:rsidR="00DB6911" w:rsidRPr="00DB6911">
        <w:t>[4]</w:t>
      </w:r>
      <w:r w:rsidR="00DB6911">
        <w:t xml:space="preserve">. </w:t>
      </w:r>
      <w:proofErr w:type="gramEnd"/>
    </w:p>
    <w:p w:rsidR="00297E71" w:rsidRPr="00297E71" w:rsidRDefault="006A0305" w:rsidP="00297E71">
      <w:pPr>
        <w:pStyle w:val="a3"/>
        <w:spacing w:line="240" w:lineRule="auto"/>
        <w:ind w:firstLine="720"/>
      </w:pPr>
      <w:r>
        <w:rPr>
          <w:szCs w:val="28"/>
        </w:rPr>
        <w:t>В</w:t>
      </w:r>
      <w:r w:rsidR="00063D95">
        <w:rPr>
          <w:szCs w:val="28"/>
        </w:rPr>
        <w:t>-третьих</w:t>
      </w:r>
      <w:r w:rsidR="00297E71" w:rsidRPr="00297E71">
        <w:rPr>
          <w:szCs w:val="28"/>
        </w:rPr>
        <w:t xml:space="preserve">, </w:t>
      </w:r>
      <w:r w:rsidR="00297E71">
        <w:rPr>
          <w:szCs w:val="28"/>
        </w:rPr>
        <w:t>р</w:t>
      </w:r>
      <w:r w:rsidR="00297E71" w:rsidRPr="00297E71">
        <w:t>азвитие дистанционного обучения тесно связано с изм</w:t>
      </w:r>
      <w:r w:rsidR="00297E71" w:rsidRPr="00297E71">
        <w:t>е</w:t>
      </w:r>
      <w:r w:rsidR="00297E71" w:rsidRPr="00297E71">
        <w:t xml:space="preserve">нениями во всей системе образования: </w:t>
      </w:r>
    </w:p>
    <w:p w:rsidR="00297E71" w:rsidRPr="00297E71" w:rsidRDefault="00297E71" w:rsidP="00297E71">
      <w:pPr>
        <w:pStyle w:val="a3"/>
        <w:numPr>
          <w:ilvl w:val="0"/>
          <w:numId w:val="6"/>
        </w:numPr>
        <w:spacing w:line="240" w:lineRule="auto"/>
      </w:pPr>
      <w:r w:rsidRPr="00297E71">
        <w:rPr>
          <w:i/>
        </w:rPr>
        <w:t>на микроуровне</w:t>
      </w:r>
      <w:r w:rsidRPr="00297E71">
        <w:t xml:space="preserve"> дистанционное обучение направлено на создание нов</w:t>
      </w:r>
      <w:r w:rsidRPr="00297E71">
        <w:t>о</w:t>
      </w:r>
      <w:r w:rsidRPr="00297E71">
        <w:t>го содержания образования, на разработку новых способов организации учебной процесса, новых технологий, форм и методов обучения</w:t>
      </w:r>
      <w:r>
        <w:t xml:space="preserve"> и ко</w:t>
      </w:r>
      <w:r>
        <w:t>н</w:t>
      </w:r>
      <w:r>
        <w:t>троля;</w:t>
      </w:r>
      <w:r w:rsidRPr="00297E71">
        <w:t xml:space="preserve"> </w:t>
      </w:r>
    </w:p>
    <w:p w:rsidR="00297E71" w:rsidRPr="00297E71" w:rsidRDefault="00297E71" w:rsidP="00297E71">
      <w:pPr>
        <w:pStyle w:val="a3"/>
        <w:numPr>
          <w:ilvl w:val="0"/>
          <w:numId w:val="6"/>
        </w:numPr>
        <w:spacing w:line="240" w:lineRule="auto"/>
      </w:pPr>
      <w:r w:rsidRPr="00297E71">
        <w:rPr>
          <w:i/>
        </w:rPr>
        <w:t xml:space="preserve">на </w:t>
      </w:r>
      <w:proofErr w:type="spellStart"/>
      <w:r w:rsidRPr="00297E71">
        <w:rPr>
          <w:i/>
        </w:rPr>
        <w:t>мезоуровне</w:t>
      </w:r>
      <w:proofErr w:type="spellEnd"/>
      <w:r w:rsidRPr="00297E71">
        <w:t xml:space="preserve"> дистанционно</w:t>
      </w:r>
      <w:r w:rsidR="00AD4FDB">
        <w:t>е</w:t>
      </w:r>
      <w:r w:rsidRPr="00297E71">
        <w:t xml:space="preserve"> обучения направлено на  изменения в о</w:t>
      </w:r>
      <w:r w:rsidRPr="00297E71">
        <w:t>б</w:t>
      </w:r>
      <w:r w:rsidRPr="00297E71">
        <w:t>разовательной среде региона</w:t>
      </w:r>
      <w:r w:rsidR="00AD4FDB">
        <w:t xml:space="preserve">, что сопровождается </w:t>
      </w:r>
      <w:r w:rsidRPr="00297E71">
        <w:t>созда</w:t>
      </w:r>
      <w:r w:rsidR="00AD4FDB">
        <w:t>нием</w:t>
      </w:r>
      <w:r w:rsidRPr="00297E71">
        <w:t xml:space="preserve"> инновац</w:t>
      </w:r>
      <w:r w:rsidRPr="00297E71">
        <w:t>и</w:t>
      </w:r>
      <w:r w:rsidRPr="00297E71">
        <w:t>он</w:t>
      </w:r>
      <w:r w:rsidR="00AD4FDB">
        <w:t>ных</w:t>
      </w:r>
      <w:r w:rsidRPr="00297E71">
        <w:t xml:space="preserve"> образовательны</w:t>
      </w:r>
      <w:r w:rsidR="00AD4FDB">
        <w:t>х учреждений</w:t>
      </w:r>
      <w:r w:rsidRPr="00297E71">
        <w:t>, развивающи</w:t>
      </w:r>
      <w:r w:rsidR="00AD4FDB">
        <w:t>х</w:t>
      </w:r>
      <w:r w:rsidRPr="00297E71">
        <w:t>ся в русле интегр</w:t>
      </w:r>
      <w:r w:rsidRPr="00297E71">
        <w:t>а</w:t>
      </w:r>
      <w:r w:rsidRPr="00297E71">
        <w:t>ции идей очного и дистанционного обучения;</w:t>
      </w:r>
    </w:p>
    <w:p w:rsidR="00297E71" w:rsidRPr="00297E71" w:rsidRDefault="00297E71" w:rsidP="00297E71">
      <w:pPr>
        <w:pStyle w:val="a3"/>
        <w:numPr>
          <w:ilvl w:val="0"/>
          <w:numId w:val="6"/>
        </w:numPr>
        <w:spacing w:line="240" w:lineRule="auto"/>
      </w:pPr>
      <w:r w:rsidRPr="00297E71">
        <w:rPr>
          <w:i/>
        </w:rPr>
        <w:t>на макроуровне</w:t>
      </w:r>
      <w:r w:rsidRPr="00297E71">
        <w:t xml:space="preserve"> дистанционное обучение способствует формированию  принципиально новой парадигмы непрерывного образования</w:t>
      </w:r>
      <w:r w:rsidRPr="00DB1CCE">
        <w:t>, обесп</w:t>
      </w:r>
      <w:r w:rsidRPr="00DB1CCE">
        <w:t>е</w:t>
      </w:r>
      <w:r w:rsidRPr="00DB1CCE">
        <w:t>чивающей общенациональные интересы России, ее конкурентоспосо</w:t>
      </w:r>
      <w:r w:rsidRPr="00DB1CCE">
        <w:t>б</w:t>
      </w:r>
      <w:r w:rsidRPr="00DB1CCE">
        <w:t>ность на мировых рынках труда и конкурентоспособность ее населения в эпоху информатизации и глобализации общества</w:t>
      </w:r>
      <w:r>
        <w:t>.</w:t>
      </w:r>
      <w:r w:rsidRPr="00297E71">
        <w:t xml:space="preserve"> </w:t>
      </w:r>
    </w:p>
    <w:p w:rsidR="00297E71" w:rsidRDefault="00BA2355" w:rsidP="00297E71">
      <w:pPr>
        <w:pStyle w:val="a3"/>
        <w:spacing w:line="240" w:lineRule="auto"/>
        <w:rPr>
          <w:szCs w:val="28"/>
        </w:rPr>
      </w:pPr>
      <w:r>
        <w:rPr>
          <w:szCs w:val="28"/>
        </w:rPr>
        <w:lastRenderedPageBreak/>
        <w:t>Саратовский государственный университет (СГУ) является одним из ведущих инновационных вузов России, который активно развивает и вне</w:t>
      </w:r>
      <w:r>
        <w:rPr>
          <w:szCs w:val="28"/>
        </w:rPr>
        <w:t>д</w:t>
      </w:r>
      <w:r w:rsidR="00E877C5">
        <w:rPr>
          <w:szCs w:val="28"/>
        </w:rPr>
        <w:t xml:space="preserve">ряет в учебный процесс лучшие </w:t>
      </w:r>
      <w:r>
        <w:rPr>
          <w:szCs w:val="28"/>
        </w:rPr>
        <w:t>идеи дистанционного обучения</w:t>
      </w:r>
      <w:r w:rsidR="00E877C5">
        <w:rPr>
          <w:szCs w:val="28"/>
        </w:rPr>
        <w:t xml:space="preserve">. </w:t>
      </w:r>
    </w:p>
    <w:p w:rsidR="00AD4FDB" w:rsidRDefault="003F0440" w:rsidP="00AD4FDB">
      <w:pPr>
        <w:pStyle w:val="a3"/>
        <w:spacing w:line="240" w:lineRule="auto"/>
        <w:rPr>
          <w:szCs w:val="28"/>
        </w:rPr>
      </w:pPr>
      <w:r>
        <w:rPr>
          <w:szCs w:val="28"/>
        </w:rPr>
        <w:t>В данной статье мы расскажем об опыте организации учебной де</w:t>
      </w:r>
      <w:r>
        <w:rPr>
          <w:szCs w:val="28"/>
        </w:rPr>
        <w:t>я</w:t>
      </w:r>
      <w:r>
        <w:rPr>
          <w:szCs w:val="28"/>
        </w:rPr>
        <w:t>тельности студентов СГУ в условиях дистанционного обучения на прим</w:t>
      </w:r>
      <w:r>
        <w:rPr>
          <w:szCs w:val="28"/>
        </w:rPr>
        <w:t>е</w:t>
      </w:r>
      <w:r>
        <w:rPr>
          <w:szCs w:val="28"/>
        </w:rPr>
        <w:t>ре  дисциплины «</w:t>
      </w:r>
      <w:r w:rsidR="00CC5C92">
        <w:rPr>
          <w:szCs w:val="28"/>
        </w:rPr>
        <w:t>М</w:t>
      </w:r>
      <w:r>
        <w:rPr>
          <w:szCs w:val="28"/>
        </w:rPr>
        <w:t>етодика</w:t>
      </w:r>
      <w:r w:rsidR="00CC5C92">
        <w:rPr>
          <w:szCs w:val="28"/>
        </w:rPr>
        <w:t xml:space="preserve"> и теория</w:t>
      </w:r>
      <w:r>
        <w:rPr>
          <w:szCs w:val="28"/>
        </w:rPr>
        <w:t xml:space="preserve"> обучения информатике»</w:t>
      </w:r>
      <w:r w:rsidR="00CC5C92">
        <w:rPr>
          <w:szCs w:val="28"/>
        </w:rPr>
        <w:t xml:space="preserve"> (</w:t>
      </w:r>
      <w:proofErr w:type="spellStart"/>
      <w:r w:rsidR="00CC5C92">
        <w:rPr>
          <w:szCs w:val="28"/>
        </w:rPr>
        <w:t>МиТОИ</w:t>
      </w:r>
      <w:proofErr w:type="spellEnd"/>
      <w:r w:rsidR="00CC5C92">
        <w:rPr>
          <w:szCs w:val="28"/>
        </w:rPr>
        <w:t>).</w:t>
      </w:r>
      <w:r w:rsidR="009D5A66">
        <w:rPr>
          <w:szCs w:val="28"/>
        </w:rPr>
        <w:t xml:space="preserve"> </w:t>
      </w:r>
      <w:proofErr w:type="gramStart"/>
      <w:r w:rsidR="009D5A66">
        <w:rPr>
          <w:szCs w:val="28"/>
        </w:rPr>
        <w:t xml:space="preserve">Данная дисциплина </w:t>
      </w:r>
      <w:r>
        <w:rPr>
          <w:szCs w:val="28"/>
        </w:rPr>
        <w:t>реализуется кафедрой информатики и программиров</w:t>
      </w:r>
      <w:r>
        <w:rPr>
          <w:szCs w:val="28"/>
        </w:rPr>
        <w:t>а</w:t>
      </w:r>
      <w:r>
        <w:rPr>
          <w:szCs w:val="28"/>
        </w:rPr>
        <w:t>ния факультета компьютерных наук и информационных технологий на ф</w:t>
      </w:r>
      <w:r>
        <w:rPr>
          <w:szCs w:val="28"/>
        </w:rPr>
        <w:t>и</w:t>
      </w:r>
      <w:r>
        <w:rPr>
          <w:szCs w:val="28"/>
        </w:rPr>
        <w:t>зическом факультете для специальности «учитель физики» с дополнител</w:t>
      </w:r>
      <w:r>
        <w:rPr>
          <w:szCs w:val="28"/>
        </w:rPr>
        <w:t>ь</w:t>
      </w:r>
      <w:r>
        <w:rPr>
          <w:szCs w:val="28"/>
        </w:rPr>
        <w:t>ной специальн</w:t>
      </w:r>
      <w:r>
        <w:rPr>
          <w:szCs w:val="28"/>
        </w:rPr>
        <w:t>о</w:t>
      </w:r>
      <w:r>
        <w:rPr>
          <w:szCs w:val="28"/>
        </w:rPr>
        <w:t>стью «учитель информатики»</w:t>
      </w:r>
      <w:r w:rsidR="00FE3C13">
        <w:rPr>
          <w:szCs w:val="28"/>
        </w:rPr>
        <w:t xml:space="preserve"> для студентов выпускного курса</w:t>
      </w:r>
      <w:r>
        <w:rPr>
          <w:szCs w:val="28"/>
        </w:rPr>
        <w:t>.</w:t>
      </w:r>
      <w:r w:rsidR="00AD4FDB">
        <w:rPr>
          <w:szCs w:val="28"/>
        </w:rPr>
        <w:t xml:space="preserve"> </w:t>
      </w:r>
      <w:proofErr w:type="gramEnd"/>
    </w:p>
    <w:p w:rsidR="00C4111D" w:rsidRDefault="00AD4FDB" w:rsidP="00CC5C92">
      <w:pPr>
        <w:pStyle w:val="a3"/>
        <w:spacing w:line="240" w:lineRule="auto"/>
        <w:rPr>
          <w:szCs w:val="28"/>
        </w:rPr>
      </w:pPr>
      <w:proofErr w:type="gramStart"/>
      <w:r>
        <w:rPr>
          <w:szCs w:val="28"/>
        </w:rPr>
        <w:t>Ос</w:t>
      </w:r>
      <w:r w:rsidRPr="00AD4FDB">
        <w:rPr>
          <w:szCs w:val="28"/>
        </w:rPr>
        <w:t>воени</w:t>
      </w:r>
      <w:r>
        <w:rPr>
          <w:szCs w:val="28"/>
        </w:rPr>
        <w:t>е</w:t>
      </w:r>
      <w:r w:rsidRPr="00AD4FDB">
        <w:rPr>
          <w:szCs w:val="28"/>
        </w:rPr>
        <w:t xml:space="preserve"> </w:t>
      </w:r>
      <w:r w:rsidR="00CC5C92">
        <w:rPr>
          <w:szCs w:val="28"/>
        </w:rPr>
        <w:t xml:space="preserve">дисциплины </w:t>
      </w:r>
      <w:proofErr w:type="spellStart"/>
      <w:r w:rsidR="00CC5C92">
        <w:rPr>
          <w:szCs w:val="28"/>
        </w:rPr>
        <w:t>М</w:t>
      </w:r>
      <w:r w:rsidR="00D64BC4">
        <w:rPr>
          <w:szCs w:val="28"/>
        </w:rPr>
        <w:t>и</w:t>
      </w:r>
      <w:r w:rsidR="00CC5C92">
        <w:rPr>
          <w:szCs w:val="28"/>
        </w:rPr>
        <w:t>ТО</w:t>
      </w:r>
      <w:r w:rsidR="00D64BC4">
        <w:rPr>
          <w:szCs w:val="28"/>
        </w:rPr>
        <w:t>И</w:t>
      </w:r>
      <w:proofErr w:type="spellEnd"/>
      <w:r w:rsidR="00D64BC4">
        <w:rPr>
          <w:szCs w:val="28"/>
        </w:rPr>
        <w:t xml:space="preserve"> </w:t>
      </w:r>
      <w:r>
        <w:rPr>
          <w:szCs w:val="28"/>
        </w:rPr>
        <w:t>направлено</w:t>
      </w:r>
      <w:r w:rsidRPr="00AD4FDB">
        <w:rPr>
          <w:szCs w:val="28"/>
        </w:rPr>
        <w:t xml:space="preserve"> </w:t>
      </w:r>
      <w:r w:rsidR="009D5A66">
        <w:rPr>
          <w:szCs w:val="28"/>
        </w:rPr>
        <w:t xml:space="preserve">на </w:t>
      </w:r>
      <w:r w:rsidRPr="00AD4FDB">
        <w:rPr>
          <w:szCs w:val="28"/>
        </w:rPr>
        <w:t>формирование гото</w:t>
      </w:r>
      <w:r w:rsidRPr="00AD4FDB">
        <w:rPr>
          <w:szCs w:val="28"/>
        </w:rPr>
        <w:t>в</w:t>
      </w:r>
      <w:r w:rsidRPr="00AD4FDB">
        <w:rPr>
          <w:szCs w:val="28"/>
        </w:rPr>
        <w:t>ности</w:t>
      </w:r>
      <w:r>
        <w:rPr>
          <w:szCs w:val="28"/>
        </w:rPr>
        <w:t xml:space="preserve"> будущих учителей </w:t>
      </w:r>
      <w:r w:rsidRPr="00AD4FDB">
        <w:rPr>
          <w:szCs w:val="28"/>
        </w:rPr>
        <w:t>к применению современных методик и технол</w:t>
      </w:r>
      <w:r w:rsidRPr="00AD4FDB">
        <w:rPr>
          <w:szCs w:val="28"/>
        </w:rPr>
        <w:t>о</w:t>
      </w:r>
      <w:r w:rsidRPr="00AD4FDB">
        <w:rPr>
          <w:szCs w:val="28"/>
        </w:rPr>
        <w:t xml:space="preserve">гий ведения </w:t>
      </w:r>
      <w:r w:rsidR="00CC5C92">
        <w:rPr>
          <w:szCs w:val="28"/>
        </w:rPr>
        <w:t xml:space="preserve">учебной </w:t>
      </w:r>
      <w:r w:rsidRPr="00AD4FDB">
        <w:rPr>
          <w:szCs w:val="28"/>
        </w:rPr>
        <w:t>деятельности по предмету «Информатика</w:t>
      </w:r>
      <w:r>
        <w:rPr>
          <w:szCs w:val="28"/>
        </w:rPr>
        <w:t xml:space="preserve"> и информ</w:t>
      </w:r>
      <w:r>
        <w:rPr>
          <w:szCs w:val="28"/>
        </w:rPr>
        <w:t>а</w:t>
      </w:r>
      <w:r>
        <w:rPr>
          <w:szCs w:val="28"/>
        </w:rPr>
        <w:t>ционно-коммуникационные технологии</w:t>
      </w:r>
      <w:r w:rsidRPr="00AD4FDB">
        <w:rPr>
          <w:szCs w:val="28"/>
        </w:rPr>
        <w:t>»</w:t>
      </w:r>
      <w:r w:rsidR="00C4111D">
        <w:rPr>
          <w:szCs w:val="28"/>
        </w:rPr>
        <w:t xml:space="preserve"> (Информатика и ИКТ)</w:t>
      </w:r>
      <w:r w:rsidRPr="00AD4FDB">
        <w:rPr>
          <w:szCs w:val="28"/>
        </w:rPr>
        <w:t xml:space="preserve"> в учр</w:t>
      </w:r>
      <w:r w:rsidRPr="00AD4FDB">
        <w:rPr>
          <w:szCs w:val="28"/>
        </w:rPr>
        <w:t>е</w:t>
      </w:r>
      <w:r w:rsidRPr="00AD4FDB">
        <w:rPr>
          <w:szCs w:val="28"/>
        </w:rPr>
        <w:t>ждениях общего среднего образования</w:t>
      </w:r>
      <w:r>
        <w:rPr>
          <w:szCs w:val="28"/>
        </w:rPr>
        <w:t>.</w:t>
      </w:r>
      <w:proofErr w:type="gramEnd"/>
      <w:r>
        <w:rPr>
          <w:szCs w:val="28"/>
        </w:rPr>
        <w:t xml:space="preserve"> Один из </w:t>
      </w:r>
      <w:r w:rsidR="00D91B13">
        <w:rPr>
          <w:szCs w:val="28"/>
        </w:rPr>
        <w:t>разделов</w:t>
      </w:r>
      <w:r>
        <w:rPr>
          <w:szCs w:val="28"/>
        </w:rPr>
        <w:t xml:space="preserve"> дисциплины </w:t>
      </w:r>
      <w:proofErr w:type="spellStart"/>
      <w:r w:rsidR="00D64BC4">
        <w:rPr>
          <w:szCs w:val="28"/>
        </w:rPr>
        <w:t>М</w:t>
      </w:r>
      <w:r w:rsidR="00CC5C92">
        <w:rPr>
          <w:szCs w:val="28"/>
        </w:rPr>
        <w:t>иТ</w:t>
      </w:r>
      <w:r w:rsidR="00D64BC4">
        <w:rPr>
          <w:szCs w:val="28"/>
        </w:rPr>
        <w:t>ОИ</w:t>
      </w:r>
      <w:proofErr w:type="spellEnd"/>
      <w:r w:rsidR="00D64BC4">
        <w:rPr>
          <w:szCs w:val="28"/>
        </w:rPr>
        <w:t xml:space="preserve"> </w:t>
      </w:r>
      <w:r>
        <w:rPr>
          <w:szCs w:val="28"/>
        </w:rPr>
        <w:t>посвящен изучению теории и методики преподавания темы «О</w:t>
      </w:r>
      <w:r>
        <w:rPr>
          <w:szCs w:val="28"/>
        </w:rPr>
        <w:t>с</w:t>
      </w:r>
      <w:r>
        <w:rPr>
          <w:szCs w:val="28"/>
        </w:rPr>
        <w:t>новы программирования» в средней школе.</w:t>
      </w:r>
      <w:r w:rsidR="00D64BC4">
        <w:rPr>
          <w:szCs w:val="28"/>
        </w:rPr>
        <w:t xml:space="preserve"> </w:t>
      </w:r>
      <w:r w:rsidR="00C4111D">
        <w:rPr>
          <w:szCs w:val="28"/>
        </w:rPr>
        <w:t>Элементы данной темы вкл</w:t>
      </w:r>
      <w:r w:rsidR="00C4111D">
        <w:rPr>
          <w:szCs w:val="28"/>
        </w:rPr>
        <w:t>ю</w:t>
      </w:r>
      <w:r w:rsidR="00C4111D">
        <w:rPr>
          <w:szCs w:val="28"/>
        </w:rPr>
        <w:t>чены</w:t>
      </w:r>
      <w:r w:rsidR="00CC5C92">
        <w:rPr>
          <w:szCs w:val="28"/>
        </w:rPr>
        <w:t xml:space="preserve"> </w:t>
      </w:r>
      <w:r w:rsidR="00C4111D">
        <w:rPr>
          <w:szCs w:val="28"/>
        </w:rPr>
        <w:t>в примерную программу основного общего образования  дисциплины «Информатика и ИКТ» (8-9 класс</w:t>
      </w:r>
      <w:r w:rsidR="006052CA">
        <w:rPr>
          <w:szCs w:val="28"/>
        </w:rPr>
        <w:t>)</w:t>
      </w:r>
      <w:r w:rsidR="00D91B13">
        <w:rPr>
          <w:szCs w:val="28"/>
        </w:rPr>
        <w:t xml:space="preserve"> и </w:t>
      </w:r>
      <w:r w:rsidR="006052CA">
        <w:rPr>
          <w:szCs w:val="28"/>
        </w:rPr>
        <w:t>в задания государственной итог</w:t>
      </w:r>
      <w:r w:rsidR="006052CA">
        <w:rPr>
          <w:szCs w:val="28"/>
        </w:rPr>
        <w:t>о</w:t>
      </w:r>
      <w:r w:rsidR="006052CA">
        <w:rPr>
          <w:szCs w:val="28"/>
        </w:rPr>
        <w:t>вой аттестации</w:t>
      </w:r>
      <w:r w:rsidR="00F42BCB">
        <w:rPr>
          <w:szCs w:val="28"/>
        </w:rPr>
        <w:t xml:space="preserve"> (ГИА)</w:t>
      </w:r>
      <w:r w:rsidR="006052CA">
        <w:rPr>
          <w:szCs w:val="28"/>
        </w:rPr>
        <w:t xml:space="preserve"> по информатике</w:t>
      </w:r>
      <w:r w:rsidR="00D91B13">
        <w:rPr>
          <w:szCs w:val="28"/>
        </w:rPr>
        <w:t>,</w:t>
      </w:r>
      <w:r w:rsidR="00CC5C92">
        <w:rPr>
          <w:szCs w:val="28"/>
        </w:rPr>
        <w:t xml:space="preserve"> а также </w:t>
      </w:r>
      <w:r w:rsidR="00D91B13">
        <w:rPr>
          <w:szCs w:val="28"/>
        </w:rPr>
        <w:t xml:space="preserve">в примерную </w:t>
      </w:r>
      <w:r w:rsidR="00C4111D">
        <w:rPr>
          <w:szCs w:val="28"/>
        </w:rPr>
        <w:t>программу сре</w:t>
      </w:r>
      <w:r w:rsidR="00C4111D">
        <w:rPr>
          <w:szCs w:val="28"/>
        </w:rPr>
        <w:t>д</w:t>
      </w:r>
      <w:r w:rsidR="00C4111D">
        <w:rPr>
          <w:szCs w:val="28"/>
        </w:rPr>
        <w:t>него (полного) общего образования  ди</w:t>
      </w:r>
      <w:r w:rsidR="00C4111D">
        <w:rPr>
          <w:szCs w:val="28"/>
        </w:rPr>
        <w:t>с</w:t>
      </w:r>
      <w:r w:rsidR="00C4111D">
        <w:rPr>
          <w:szCs w:val="28"/>
        </w:rPr>
        <w:t xml:space="preserve">циплины «Информатика и ИКТ. </w:t>
      </w:r>
      <w:r w:rsidR="006052CA">
        <w:rPr>
          <w:szCs w:val="28"/>
        </w:rPr>
        <w:t xml:space="preserve">Профильный </w:t>
      </w:r>
      <w:r w:rsidR="00C4111D">
        <w:rPr>
          <w:szCs w:val="28"/>
        </w:rPr>
        <w:t>уровень» (10-11 класс</w:t>
      </w:r>
      <w:r w:rsidR="006052CA">
        <w:rPr>
          <w:szCs w:val="28"/>
        </w:rPr>
        <w:t>)</w:t>
      </w:r>
      <w:r w:rsidR="00D91B13">
        <w:rPr>
          <w:szCs w:val="28"/>
        </w:rPr>
        <w:t xml:space="preserve"> и в задания единого государственного экзамена</w:t>
      </w:r>
      <w:r w:rsidR="00F42BCB">
        <w:rPr>
          <w:szCs w:val="28"/>
        </w:rPr>
        <w:t xml:space="preserve"> (ЕГЭ)</w:t>
      </w:r>
      <w:r w:rsidR="00D91B13">
        <w:rPr>
          <w:szCs w:val="28"/>
        </w:rPr>
        <w:t xml:space="preserve"> по информатике,</w:t>
      </w:r>
      <w:r w:rsidR="00CC5C92">
        <w:rPr>
          <w:szCs w:val="28"/>
        </w:rPr>
        <w:t xml:space="preserve"> </w:t>
      </w:r>
      <w:r w:rsidR="00D91B13">
        <w:rPr>
          <w:szCs w:val="28"/>
        </w:rPr>
        <w:t xml:space="preserve">что накладывает высокие требования к </w:t>
      </w:r>
      <w:r w:rsidR="005454AB">
        <w:rPr>
          <w:szCs w:val="28"/>
        </w:rPr>
        <w:t xml:space="preserve">качеству </w:t>
      </w:r>
      <w:r w:rsidR="00D91B13">
        <w:rPr>
          <w:szCs w:val="28"/>
        </w:rPr>
        <w:t>подготовки будущих учителей информатике по</w:t>
      </w:r>
      <w:r w:rsidR="005454AB">
        <w:rPr>
          <w:szCs w:val="28"/>
        </w:rPr>
        <w:t xml:space="preserve"> программиров</w:t>
      </w:r>
      <w:r w:rsidR="005454AB">
        <w:rPr>
          <w:szCs w:val="28"/>
        </w:rPr>
        <w:t>а</w:t>
      </w:r>
      <w:r w:rsidR="005454AB">
        <w:rPr>
          <w:szCs w:val="28"/>
        </w:rPr>
        <w:t>нию.</w:t>
      </w:r>
      <w:r w:rsidR="00D91B13">
        <w:rPr>
          <w:szCs w:val="28"/>
        </w:rPr>
        <w:t xml:space="preserve"> </w:t>
      </w:r>
      <w:r w:rsidR="00C4111D">
        <w:rPr>
          <w:szCs w:val="28"/>
        </w:rPr>
        <w:t xml:space="preserve"> </w:t>
      </w:r>
    </w:p>
    <w:p w:rsidR="003F0440" w:rsidRPr="006D5902" w:rsidRDefault="00D64BC4" w:rsidP="00C4111D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С целью </w:t>
      </w:r>
      <w:r w:rsidR="00414E9F">
        <w:rPr>
          <w:szCs w:val="28"/>
        </w:rPr>
        <w:t>дистанционной</w:t>
      </w:r>
      <w:r>
        <w:rPr>
          <w:szCs w:val="28"/>
        </w:rPr>
        <w:t xml:space="preserve"> поддержки изучения </w:t>
      </w:r>
      <w:r w:rsidR="00164D12">
        <w:rPr>
          <w:szCs w:val="28"/>
        </w:rPr>
        <w:t xml:space="preserve">дисциплины </w:t>
      </w:r>
      <w:proofErr w:type="spellStart"/>
      <w:r w:rsidR="00B45BDF">
        <w:rPr>
          <w:szCs w:val="28"/>
        </w:rPr>
        <w:t>Ми</w:t>
      </w:r>
      <w:r w:rsidR="00164D12">
        <w:rPr>
          <w:szCs w:val="28"/>
        </w:rPr>
        <w:t>ТОИ</w:t>
      </w:r>
      <w:proofErr w:type="spellEnd"/>
      <w:r w:rsidR="005454AB">
        <w:rPr>
          <w:szCs w:val="28"/>
        </w:rPr>
        <w:t xml:space="preserve"> </w:t>
      </w:r>
      <w:r w:rsidR="008E2F2B">
        <w:rPr>
          <w:szCs w:val="28"/>
        </w:rPr>
        <w:t xml:space="preserve">разработан и внедрен в учебный процесс </w:t>
      </w:r>
      <w:r w:rsidR="00B45BDF">
        <w:rPr>
          <w:szCs w:val="28"/>
        </w:rPr>
        <w:t>электронный</w:t>
      </w:r>
      <w:r>
        <w:rPr>
          <w:szCs w:val="28"/>
        </w:rPr>
        <w:t xml:space="preserve"> курс «Основы пр</w:t>
      </w:r>
      <w:r>
        <w:rPr>
          <w:szCs w:val="28"/>
        </w:rPr>
        <w:t>о</w:t>
      </w:r>
      <w:r>
        <w:rPr>
          <w:szCs w:val="28"/>
        </w:rPr>
        <w:t xml:space="preserve">граммирования на языке </w:t>
      </w:r>
      <w:r>
        <w:rPr>
          <w:szCs w:val="28"/>
          <w:lang w:val="en-US"/>
        </w:rPr>
        <w:t>Pascal</w:t>
      </w:r>
      <w:r w:rsidR="00DB6911">
        <w:rPr>
          <w:szCs w:val="28"/>
        </w:rPr>
        <w:t>» [</w:t>
      </w:r>
      <w:r w:rsidR="00DB6911" w:rsidRPr="00DB6911">
        <w:rPr>
          <w:szCs w:val="28"/>
        </w:rPr>
        <w:t>5</w:t>
      </w:r>
      <w:r>
        <w:rPr>
          <w:szCs w:val="28"/>
        </w:rPr>
        <w:t>], который выложен в открытый доступ на порта</w:t>
      </w:r>
      <w:r w:rsidR="00B45BDF">
        <w:rPr>
          <w:szCs w:val="28"/>
        </w:rPr>
        <w:t>ле обучения информатике и программированию</w:t>
      </w:r>
      <w:r>
        <w:rPr>
          <w:szCs w:val="28"/>
        </w:rPr>
        <w:t xml:space="preserve"> СГУ</w:t>
      </w:r>
      <w:r w:rsidR="002802DA">
        <w:rPr>
          <w:szCs w:val="28"/>
        </w:rPr>
        <w:t xml:space="preserve"> (</w:t>
      </w:r>
      <w:hyperlink r:id="rId8" w:history="1">
        <w:r w:rsidR="002802DA" w:rsidRPr="00737D37">
          <w:rPr>
            <w:rStyle w:val="a5"/>
            <w:szCs w:val="28"/>
            <w:lang w:val="en-US"/>
          </w:rPr>
          <w:t>http</w:t>
        </w:r>
        <w:r w:rsidR="002802DA" w:rsidRPr="00737D37">
          <w:rPr>
            <w:rStyle w:val="a5"/>
            <w:szCs w:val="28"/>
          </w:rPr>
          <w:t>://</w:t>
        </w:r>
        <w:r w:rsidR="002802DA" w:rsidRPr="00737D37">
          <w:rPr>
            <w:rStyle w:val="a5"/>
            <w:szCs w:val="28"/>
            <w:lang w:val="en-US"/>
          </w:rPr>
          <w:t>school</w:t>
        </w:r>
        <w:r w:rsidR="002802DA" w:rsidRPr="00737D37">
          <w:rPr>
            <w:rStyle w:val="a5"/>
            <w:szCs w:val="28"/>
          </w:rPr>
          <w:t>.</w:t>
        </w:r>
        <w:proofErr w:type="spellStart"/>
        <w:r w:rsidR="002802DA" w:rsidRPr="00737D37">
          <w:rPr>
            <w:rStyle w:val="a5"/>
            <w:szCs w:val="28"/>
            <w:lang w:val="en-US"/>
          </w:rPr>
          <w:t>sgu</w:t>
        </w:r>
        <w:proofErr w:type="spellEnd"/>
        <w:r w:rsidR="002802DA" w:rsidRPr="00737D37">
          <w:rPr>
            <w:rStyle w:val="a5"/>
            <w:szCs w:val="28"/>
          </w:rPr>
          <w:t>.</w:t>
        </w:r>
        <w:proofErr w:type="spellStart"/>
        <w:r w:rsidR="002802DA" w:rsidRPr="00737D37">
          <w:rPr>
            <w:rStyle w:val="a5"/>
            <w:szCs w:val="28"/>
            <w:lang w:val="en-US"/>
          </w:rPr>
          <w:t>ru</w:t>
        </w:r>
        <w:proofErr w:type="spellEnd"/>
      </w:hyperlink>
      <w:r w:rsidR="002802DA" w:rsidRPr="002802DA">
        <w:rPr>
          <w:szCs w:val="28"/>
        </w:rPr>
        <w:t>)</w:t>
      </w:r>
      <w:r>
        <w:rPr>
          <w:szCs w:val="28"/>
        </w:rPr>
        <w:t xml:space="preserve">. </w:t>
      </w:r>
      <w:r w:rsidR="002802DA">
        <w:rPr>
          <w:szCs w:val="28"/>
        </w:rPr>
        <w:t xml:space="preserve">Технологические возможности </w:t>
      </w:r>
      <w:r w:rsidR="00B45BDF">
        <w:rPr>
          <w:szCs w:val="28"/>
        </w:rPr>
        <w:t xml:space="preserve">данного </w:t>
      </w:r>
      <w:r w:rsidR="002802DA">
        <w:rPr>
          <w:szCs w:val="28"/>
        </w:rPr>
        <w:t xml:space="preserve">портала, а также опыт </w:t>
      </w:r>
      <w:r w:rsidR="00B45BDF">
        <w:rPr>
          <w:szCs w:val="28"/>
        </w:rPr>
        <w:t xml:space="preserve">его </w:t>
      </w:r>
      <w:r w:rsidR="002802DA">
        <w:rPr>
          <w:szCs w:val="28"/>
        </w:rPr>
        <w:t>использования</w:t>
      </w:r>
      <w:r w:rsidR="002802DA" w:rsidRPr="002802DA">
        <w:rPr>
          <w:szCs w:val="28"/>
        </w:rPr>
        <w:t xml:space="preserve"> </w:t>
      </w:r>
      <w:r w:rsidR="002802DA">
        <w:rPr>
          <w:szCs w:val="28"/>
        </w:rPr>
        <w:t>в учебном процессе</w:t>
      </w:r>
      <w:r w:rsidR="00B45BDF">
        <w:rPr>
          <w:szCs w:val="28"/>
        </w:rPr>
        <w:t xml:space="preserve"> вуза</w:t>
      </w:r>
      <w:r w:rsidR="002802DA">
        <w:rPr>
          <w:szCs w:val="28"/>
        </w:rPr>
        <w:t xml:space="preserve"> был</w:t>
      </w:r>
      <w:r w:rsidR="00A80A45">
        <w:rPr>
          <w:szCs w:val="28"/>
        </w:rPr>
        <w:t>и</w:t>
      </w:r>
      <w:r w:rsidR="002802DA">
        <w:rPr>
          <w:szCs w:val="28"/>
        </w:rPr>
        <w:t xml:space="preserve"> описан</w:t>
      </w:r>
      <w:r w:rsidR="00A80A45">
        <w:rPr>
          <w:szCs w:val="28"/>
        </w:rPr>
        <w:t>ы</w:t>
      </w:r>
      <w:r w:rsidR="002802DA">
        <w:rPr>
          <w:szCs w:val="28"/>
        </w:rPr>
        <w:t xml:space="preserve"> уже не единожды [6</w:t>
      </w:r>
      <w:r w:rsidR="002802DA" w:rsidRPr="002802DA">
        <w:rPr>
          <w:szCs w:val="28"/>
        </w:rPr>
        <w:t>, 7].</w:t>
      </w:r>
      <w:r w:rsidR="002802DA">
        <w:rPr>
          <w:szCs w:val="28"/>
        </w:rPr>
        <w:t xml:space="preserve"> </w:t>
      </w:r>
      <w:r w:rsidR="00A80A45">
        <w:rPr>
          <w:szCs w:val="28"/>
        </w:rPr>
        <w:t xml:space="preserve">Отметим только, что в портал встроена </w:t>
      </w:r>
      <w:r w:rsidR="00A80A45">
        <w:rPr>
          <w:color w:val="000000"/>
          <w:szCs w:val="28"/>
        </w:rPr>
        <w:t>с</w:t>
      </w:r>
      <w:r w:rsidR="006D5902" w:rsidRPr="006376D5">
        <w:rPr>
          <w:color w:val="000000"/>
          <w:szCs w:val="28"/>
        </w:rPr>
        <w:t xml:space="preserve">истема </w:t>
      </w:r>
      <w:proofErr w:type="spellStart"/>
      <w:r w:rsidR="006D5902" w:rsidRPr="006376D5">
        <w:rPr>
          <w:color w:val="000000"/>
          <w:szCs w:val="28"/>
        </w:rPr>
        <w:t>Contester</w:t>
      </w:r>
      <w:proofErr w:type="spellEnd"/>
      <w:r w:rsidR="00A80A45">
        <w:rPr>
          <w:color w:val="000000"/>
          <w:szCs w:val="28"/>
        </w:rPr>
        <w:t>, которая</w:t>
      </w:r>
      <w:r w:rsidR="006D5902" w:rsidRPr="006376D5">
        <w:rPr>
          <w:color w:val="000000"/>
          <w:szCs w:val="28"/>
        </w:rPr>
        <w:t xml:space="preserve"> </w:t>
      </w:r>
      <w:r w:rsidR="00877E62">
        <w:rPr>
          <w:color w:val="000000"/>
          <w:szCs w:val="28"/>
        </w:rPr>
        <w:t xml:space="preserve">позволяет </w:t>
      </w:r>
      <w:r w:rsidR="006D5902" w:rsidRPr="006376D5">
        <w:rPr>
          <w:color w:val="000000"/>
          <w:szCs w:val="28"/>
        </w:rPr>
        <w:t>автоматическ</w:t>
      </w:r>
      <w:r w:rsidR="00877E62">
        <w:rPr>
          <w:color w:val="000000"/>
          <w:szCs w:val="28"/>
        </w:rPr>
        <w:t>и проверять правильность реш</w:t>
      </w:r>
      <w:r w:rsidR="00877E62">
        <w:rPr>
          <w:color w:val="000000"/>
          <w:szCs w:val="28"/>
        </w:rPr>
        <w:t>е</w:t>
      </w:r>
      <w:r w:rsidR="00877E62">
        <w:rPr>
          <w:color w:val="000000"/>
          <w:szCs w:val="28"/>
        </w:rPr>
        <w:t xml:space="preserve">ния задач </w:t>
      </w:r>
      <w:r w:rsidR="006D5902">
        <w:rPr>
          <w:color w:val="000000"/>
          <w:szCs w:val="28"/>
        </w:rPr>
        <w:t>п</w:t>
      </w:r>
      <w:r w:rsidR="006D5902" w:rsidRPr="006376D5">
        <w:rPr>
          <w:color w:val="000000"/>
          <w:szCs w:val="28"/>
        </w:rPr>
        <w:t>о программированию.</w:t>
      </w:r>
      <w:r w:rsidR="006D5902">
        <w:rPr>
          <w:color w:val="000000"/>
          <w:szCs w:val="28"/>
        </w:rPr>
        <w:t xml:space="preserve"> На текущий момент системе </w:t>
      </w:r>
      <w:r w:rsidR="006D5902">
        <w:rPr>
          <w:color w:val="000000"/>
          <w:szCs w:val="28"/>
          <w:lang w:val="en-US"/>
        </w:rPr>
        <w:t>Contester</w:t>
      </w:r>
      <w:r w:rsidR="006D5902" w:rsidRPr="006D5902">
        <w:rPr>
          <w:color w:val="000000"/>
          <w:szCs w:val="28"/>
        </w:rPr>
        <w:t xml:space="preserve"> </w:t>
      </w:r>
      <w:r w:rsidR="006D5902">
        <w:rPr>
          <w:color w:val="000000"/>
          <w:szCs w:val="28"/>
        </w:rPr>
        <w:t xml:space="preserve">доступны шесть </w:t>
      </w:r>
      <w:r w:rsidR="006D5902">
        <w:t xml:space="preserve">компиляторов, в том числе </w:t>
      </w:r>
      <w:r w:rsidR="006D5902">
        <w:rPr>
          <w:lang w:val="en-US"/>
        </w:rPr>
        <w:t>Borland</w:t>
      </w:r>
      <w:r w:rsidR="006D5902">
        <w:t xml:space="preserve"> </w:t>
      </w:r>
      <w:r w:rsidR="006D5902">
        <w:rPr>
          <w:lang w:val="en-US"/>
        </w:rPr>
        <w:t>Pa</w:t>
      </w:r>
      <w:r w:rsidR="006D5902">
        <w:rPr>
          <w:lang w:val="en-US"/>
        </w:rPr>
        <w:t>s</w:t>
      </w:r>
      <w:r w:rsidR="006D5902">
        <w:rPr>
          <w:lang w:val="en-US"/>
        </w:rPr>
        <w:t>cal</w:t>
      </w:r>
      <w:r w:rsidR="006D5902">
        <w:t xml:space="preserve"> 7.0.</w:t>
      </w:r>
    </w:p>
    <w:p w:rsidR="00E51732" w:rsidRPr="009E48EA" w:rsidRDefault="00B45BDF" w:rsidP="00E517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Электронный</w:t>
      </w:r>
      <w:r w:rsidR="009E48EA" w:rsidRPr="009E4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1732" w:rsidRPr="009E48E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 «</w:t>
      </w:r>
      <w:r w:rsidR="009E48EA" w:rsidRPr="009E48E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Основы программирования на языке Pascal</w:t>
      </w:r>
      <w:r w:rsidR="00E51732" w:rsidRPr="009E4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включает в себя: </w:t>
      </w:r>
    </w:p>
    <w:p w:rsidR="00E51732" w:rsidRPr="008E2F2B" w:rsidRDefault="00B91BC3" w:rsidP="00C203E0">
      <w:pPr>
        <w:numPr>
          <w:ilvl w:val="0"/>
          <w:numId w:val="5"/>
        </w:numPr>
        <w:tabs>
          <w:tab w:val="clear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7D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</w:t>
      </w:r>
      <w:r w:rsidR="009E48EA" w:rsidRPr="009717D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ояснительную записку</w:t>
      </w:r>
      <w:r w:rsidR="00B45BD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="00B45BDF" w:rsidRPr="00B45B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которая</w:t>
      </w:r>
      <w:r w:rsidR="00B45BD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9E48EA" w:rsidRPr="008E2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1732" w:rsidRPr="008E2F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позволяет студенту получить полное представление о данном курсе: тематике модулей, видах учебной деятельно</w:t>
      </w:r>
      <w:r w:rsidR="00B45BD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формах и сроках отчетности.</w:t>
      </w:r>
      <w:r w:rsidR="00E51732" w:rsidRPr="008E2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51732" w:rsidRPr="008E2F2B" w:rsidRDefault="00B91BC3" w:rsidP="00C203E0">
      <w:pPr>
        <w:numPr>
          <w:ilvl w:val="0"/>
          <w:numId w:val="5"/>
        </w:numPr>
        <w:tabs>
          <w:tab w:val="clear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7D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</w:t>
      </w:r>
      <w:r w:rsidR="009E48EA" w:rsidRPr="009717D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овостной </w:t>
      </w:r>
      <w:r w:rsidR="00E51732" w:rsidRPr="009717D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форум</w:t>
      </w:r>
      <w:r w:rsidR="00B45BD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, </w:t>
      </w:r>
      <w:r w:rsidR="00B45BDF" w:rsidRPr="00B45B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который</w:t>
      </w:r>
      <w:r w:rsidR="00E51732" w:rsidRPr="008E2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предназначен для </w:t>
      </w:r>
      <w:r w:rsidR="009E48EA" w:rsidRPr="008E2F2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главных новостей и объявлений, адресованных преподавателем всей учебной группе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51732" w:rsidRPr="008E2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E2F2B" w:rsidRPr="004D564D" w:rsidRDefault="00B91BC3" w:rsidP="00C203E0">
      <w:pPr>
        <w:numPr>
          <w:ilvl w:val="0"/>
          <w:numId w:val="5"/>
        </w:numPr>
        <w:tabs>
          <w:tab w:val="clear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6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У</w:t>
      </w:r>
      <w:r w:rsidR="00E51732" w:rsidRPr="004D56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чебные модули</w:t>
      </w:r>
      <w:r w:rsidR="00E51732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</w:t>
      </w:r>
      <w:r w:rsidR="009E48EA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51732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т структурированную учебную информацию</w:t>
      </w:r>
      <w:r w:rsidR="009E48EA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темам:</w:t>
      </w:r>
      <w:r w:rsidR="004D564D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48EA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«Введение»</w:t>
      </w:r>
      <w:r w:rsidR="004D564D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E48EA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«Логические операции и выражения. Условный оператор </w:t>
      </w:r>
      <w:r w:rsidR="009E48EA" w:rsidRPr="004D564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if</w:t>
      </w:r>
      <w:r w:rsidR="009E48EA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D564D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E48EA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«Операторы цикла. Вложение операторов»</w:t>
      </w:r>
      <w:r w:rsidR="004D564D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E48EA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«Базовые алгоритмы. Вычисление сумм и произведений»</w:t>
      </w:r>
      <w:r w:rsidR="004D564D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E48EA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«Массивы: одномерные и двумерные»</w:t>
      </w:r>
      <w:r w:rsidR="004D564D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E48EA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«Строки и стандартные подпрограммы для работы с ними»</w:t>
      </w:r>
      <w:r w:rsidR="004D564D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E48EA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«Подпрограммы: процедуры и функции»</w:t>
      </w:r>
      <w:r w:rsidR="004D564D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E48EA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«Рекурсивные подпрограммы»</w:t>
      </w:r>
      <w:r w:rsidR="004D564D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14E9F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«Итоговая аттестация»</w:t>
      </w:r>
      <w:r w:rsidR="004D564D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8E2F2B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учебных модулей </w:t>
      </w:r>
      <w:r w:rsidR="009717D1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базируется на</w:t>
      </w:r>
      <w:r w:rsidR="008E2F2B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учебно-методических пособий, разработанных автором статьи в соавторстве с </w:t>
      </w:r>
      <w:proofErr w:type="spellStart"/>
      <w:r w:rsidR="008E2F2B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М.В.Огневой</w:t>
      </w:r>
      <w:proofErr w:type="spellEnd"/>
      <w:r w:rsidR="008E2F2B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[8, 9].</w:t>
      </w:r>
      <w:proofErr w:type="gramEnd"/>
      <w:r w:rsidR="008E2F2B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изучение материалов и выполнение заданий каждого модуля отводится одна неделя, т</w:t>
      </w:r>
      <w:r w:rsidR="000401B7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аким </w:t>
      </w:r>
      <w:proofErr w:type="gramStart"/>
      <w:r w:rsidR="000401B7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образом</w:t>
      </w:r>
      <w:proofErr w:type="gramEnd"/>
      <w:r w:rsidR="000401B7" w:rsidRPr="004D5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учебная деятельность студентов по данному курсу распланирована на два астрономических месяца.</w:t>
      </w:r>
    </w:p>
    <w:p w:rsidR="00E51732" w:rsidRPr="008E2F2B" w:rsidRDefault="00B91BC3" w:rsidP="00C203E0">
      <w:pPr>
        <w:numPr>
          <w:ilvl w:val="0"/>
          <w:numId w:val="5"/>
        </w:numPr>
        <w:tabs>
          <w:tab w:val="clear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7D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</w:t>
      </w:r>
      <w:r w:rsidR="008E2F2B" w:rsidRPr="009717D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риложения</w:t>
      </w:r>
      <w:r w:rsidR="008E2F2B" w:rsidRPr="008E2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2C3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содержат</w:t>
      </w:r>
      <w:r w:rsidR="008E2F2B" w:rsidRPr="008E2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1732" w:rsidRPr="008E2F2B">
        <w:rPr>
          <w:rFonts w:ascii="Times New Roman" w:eastAsia="Times New Roman" w:hAnsi="Times New Roman" w:cs="Times New Roman"/>
          <w:sz w:val="28"/>
          <w:szCs w:val="28"/>
          <w:lang w:eastAsia="ar-SA"/>
        </w:rPr>
        <w:t>ссылки на дополнительные информационные ресурсы.</w:t>
      </w:r>
    </w:p>
    <w:p w:rsidR="00E51732" w:rsidRPr="008E2F2B" w:rsidRDefault="00E51732" w:rsidP="00E517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F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Каждый модуль </w:t>
      </w:r>
      <w:r w:rsidR="00532C33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электронного</w:t>
      </w:r>
      <w:r w:rsidR="00971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1B7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курса</w:t>
      </w:r>
      <w:r w:rsidR="008739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 исключением модуля «Ит</w:t>
      </w:r>
      <w:r w:rsidR="008739B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8739B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говая аттестация»)</w:t>
      </w:r>
      <w:r w:rsidR="000401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E2F2B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включает в себя следующие ресурсы:</w:t>
      </w:r>
    </w:p>
    <w:p w:rsidR="00467EAA" w:rsidRPr="00467EAA" w:rsidRDefault="008739BF" w:rsidP="00C203E0">
      <w:pPr>
        <w:numPr>
          <w:ilvl w:val="0"/>
          <w:numId w:val="15"/>
        </w:numPr>
        <w:tabs>
          <w:tab w:val="clear" w:pos="360"/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3E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</w:t>
      </w:r>
      <w:r w:rsidR="00467EAA" w:rsidRPr="00C203E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екцию</w:t>
      </w:r>
      <w:r w:rsidR="008D00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тематике модуля</w:t>
      </w:r>
      <w:r w:rsidR="00467EAA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которая </w:t>
      </w:r>
      <w:r w:rsidR="00E51732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просто повторя</w:t>
      </w:r>
      <w:r w:rsidR="00467EAA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ет</w:t>
      </w:r>
      <w:r w:rsidR="00E51732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содержание очн</w:t>
      </w:r>
      <w:r w:rsidR="00467EAA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ой лекции, но и </w:t>
      </w:r>
      <w:r w:rsidR="009717D1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включает в себя</w:t>
      </w:r>
      <w:r w:rsidR="00E51732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дополнительную информацию для самостоятельного изучения.</w:t>
      </w:r>
      <w:r w:rsidR="000401B7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</w:t>
      </w:r>
      <w:r w:rsidR="00467EAA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разработке</w:t>
      </w:r>
      <w:r w:rsidR="000401B7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дистанционных лекций использовались специализированные методы активизации учебной деятельности студентов</w:t>
      </w:r>
      <w:r w:rsidR="00467EAA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лекции с применением техники обратной связи</w:t>
      </w:r>
      <w:r w:rsidR="00DF2A5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67EAA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лекции с запланированными ошибками</w:t>
      </w:r>
      <w:r w:rsidR="00532C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проблемные лекции</w:t>
      </w:r>
      <w:r w:rsidR="00467EAA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67EAA" w:rsidRDefault="00B216E3" w:rsidP="0046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3E0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0401B7" w:rsidRPr="00C203E0">
        <w:rPr>
          <w:rFonts w:ascii="Times New Roman" w:eastAsia="Times New Roman" w:hAnsi="Times New Roman" w:cs="Times New Roman"/>
          <w:sz w:val="28"/>
          <w:szCs w:val="28"/>
          <w:lang w:eastAsia="ar-SA"/>
        </w:rPr>
        <w:t>екции с применением техники обратной связи</w:t>
      </w:r>
      <w:r w:rsidR="00467EAA" w:rsidRPr="00C203E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67EA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467EAA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401B7"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одержание лекции разбивается на 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логически законченные фрагменты, которые технически оформляются в виде карточек-рубрикаторов. После каждой карточки-рубрикатора в лекцию внедряются задания в тестовой форме. Если при </w:t>
      </w:r>
      <w:r w:rsidR="00532C3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выполнении задания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студент дает </w:t>
      </w:r>
      <w:r w:rsidR="00532C3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правильный ответ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, то ему пред</w:t>
      </w:r>
      <w:r w:rsidR="00971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лагается 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очередной вопрос или </w:t>
      </w:r>
      <w:r w:rsidR="00971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очередная 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карточка для изучения. Если студент ошибается, </w:t>
      </w:r>
      <w:r w:rsidR="009717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 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возвращает его к повторному изучению предыд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щей карточке-рубрикатору. После того, как студент закончит изу</w:t>
      </w:r>
      <w:r w:rsid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чение 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лекции, </w:t>
      </w:r>
      <w:r w:rsid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автоматически 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выставл</w:t>
      </w:r>
      <w:r w:rsid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оценка, которая </w:t>
      </w:r>
      <w:r w:rsid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заносится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сво</w:t>
      </w:r>
      <w:r w:rsidR="00532C33">
        <w:rPr>
          <w:rFonts w:ascii="Times New Roman" w:eastAsia="Times New Roman" w:hAnsi="Times New Roman" w:cs="Times New Roman"/>
          <w:sz w:val="28"/>
          <w:szCs w:val="28"/>
          <w:lang w:eastAsia="ar-SA"/>
        </w:rPr>
        <w:t>дный отчет об оценках участников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курса. Данные сводного отчета доступны преподавателю. Персональные данные доступны каждому студе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ту.</w:t>
      </w:r>
    </w:p>
    <w:p w:rsidR="00FD4387" w:rsidRDefault="00FD4387" w:rsidP="0046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3E0">
        <w:rPr>
          <w:rFonts w:ascii="Times New Roman" w:eastAsia="Times New Roman" w:hAnsi="Times New Roman" w:cs="Times New Roman"/>
          <w:sz w:val="28"/>
          <w:szCs w:val="28"/>
          <w:lang w:eastAsia="ar-SA"/>
        </w:rPr>
        <w:t>Лекция с запланированными ошибками</w:t>
      </w:r>
      <w:r w:rsidR="00467EA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717D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одержание лекции закл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дывается определенное количество ошибок. Задача студента заключается в том, чтобы по ходу изучения лекции обнаружить и прокомментировать ошибки. Количество запланированных ошибок зависит от специфики учебного материала, дидактических и воспитательных целей лекции, уро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ня подготовленности студентов. В рамках данного курса рассмотре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ный метод </w:t>
      </w:r>
      <w:r w:rsid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стал</w:t>
      </w:r>
      <w:r w:rsidRP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применяться с темы «Базовые алгоритмы. Вычисление сумм и произведений».</w:t>
      </w:r>
    </w:p>
    <w:p w:rsidR="00DF2A5D" w:rsidRPr="00467EAA" w:rsidRDefault="00DF2A5D" w:rsidP="0046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3E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Проблемная лекция.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Содержание лекции начинается с постановки </w:t>
      </w:r>
      <w:r w:rsidR="00DB2DF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проблемного вопроса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B2D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 на который надо найти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</w:t>
      </w:r>
      <w:r w:rsidR="00DB2DF8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изучения теор</w:t>
      </w:r>
      <w:r w:rsidR="00DB2DF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B2D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тического материала. Проблемные вопросы отличаются от обычных тем, что скрытая в них проблема </w:t>
      </w:r>
      <w:proofErr w:type="gramStart"/>
      <w:r w:rsidR="00DB2DF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требует нетипичного решения и готовой сх</w:t>
      </w:r>
      <w:r w:rsidR="00DB2DF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B2DF8">
        <w:rPr>
          <w:rFonts w:ascii="Times New Roman" w:eastAsia="Times New Roman" w:hAnsi="Times New Roman" w:cs="Times New Roman"/>
          <w:sz w:val="28"/>
          <w:szCs w:val="28"/>
          <w:lang w:eastAsia="ar-SA"/>
        </w:rPr>
        <w:t>мы решения в прошлом опыте нет</w:t>
      </w:r>
      <w:proofErr w:type="gramEnd"/>
      <w:r w:rsidR="00DB2D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337C9" w:rsidRDefault="008739BF" w:rsidP="00C203E0">
      <w:pPr>
        <w:numPr>
          <w:ilvl w:val="0"/>
          <w:numId w:val="15"/>
        </w:numPr>
        <w:tabs>
          <w:tab w:val="clear" w:pos="360"/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3E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</w:t>
      </w:r>
      <w:r w:rsidR="00A94235" w:rsidRPr="00C203E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рактическую работу</w:t>
      </w:r>
      <w:r w:rsidR="00467EAA" w:rsidRPr="00C203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тема</w:t>
      </w:r>
      <w:r w:rsidR="00E51732" w:rsidRPr="000401B7">
        <w:rPr>
          <w:rFonts w:ascii="Times New Roman" w:eastAsia="Times New Roman" w:hAnsi="Times New Roman" w:cs="Times New Roman"/>
          <w:sz w:val="28"/>
          <w:szCs w:val="28"/>
          <w:lang w:eastAsia="ar-SA"/>
        </w:rPr>
        <w:t>тике модуля</w:t>
      </w:r>
      <w:r w:rsidR="00A94235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которая</w:t>
      </w:r>
      <w:r w:rsid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2A5D" w:rsidRPr="000401B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предназначен</w:t>
      </w:r>
      <w:r w:rsidR="00DF2A5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F2A5D" w:rsidRPr="000401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закрепления теоретического материала</w:t>
      </w:r>
      <w:r w:rsidR="00DF2A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включает в себя выполнение тематических упражнений и тв</w:t>
      </w:r>
      <w:r w:rsidR="00532C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орческих задач (индивидуальных </w:t>
      </w:r>
      <w:r w:rsidR="00DF2A5D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групповых)</w:t>
      </w:r>
      <w:r w:rsid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F2A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разработке практических работ использовал</w:t>
      </w:r>
      <w:r w:rsidR="00DF2A5D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2A5D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такой метод а</w:t>
      </w:r>
      <w:r w:rsid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>ктивизации учебной деятельности студентов</w:t>
      </w:r>
      <w:r w:rsidR="00532C3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67E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2A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</w:t>
      </w:r>
      <w:r w:rsidR="000337C9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конкретной ситуации.</w:t>
      </w:r>
      <w:r w:rsidR="009D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56465" w:rsidRPr="00956465" w:rsidRDefault="000337C9" w:rsidP="0057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3E0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конкретной ситуации.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41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r w:rsidR="004641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использовалось три вида с</w:t>
      </w:r>
      <w:r w:rsidR="004641E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641EE">
        <w:rPr>
          <w:rFonts w:ascii="Times New Roman" w:eastAsia="Times New Roman" w:hAnsi="Times New Roman" w:cs="Times New Roman"/>
          <w:sz w:val="28"/>
          <w:szCs w:val="28"/>
          <w:lang w:eastAsia="ar-SA"/>
        </w:rPr>
        <w:t>туации</w:t>
      </w:r>
      <w:r w:rsidR="00532C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641EE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Ситуация-иллюстрация – 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студент </w:t>
      </w:r>
      <w:r w:rsidR="004641EE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конкретном примере 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демо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стрир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ет способность решения поставленной задачи</w:t>
      </w:r>
      <w:r w:rsidR="004641EE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41EE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Ситуация-оценка – студенту предлагается задача и способ ее решения, 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 – оценивает</w:t>
      </w:r>
      <w:r w:rsidR="004641EE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передоложенный способ 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4641EE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лагает</w:t>
      </w:r>
      <w:r w:rsidR="004641EE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варианты</w:t>
      </w:r>
      <w:r w:rsidR="004641EE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устранения ошибок</w:t>
      </w:r>
      <w:r w:rsidR="00956465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предложенном </w:t>
      </w:r>
      <w:r w:rsidR="00956465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решении</w:t>
      </w:r>
      <w:r w:rsidR="004641EE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. Ситуация-проблема – студенту предлагается пр</w:t>
      </w:r>
      <w:r w:rsidR="004641EE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641EE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блемы, студент – 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предлагает решение поставленной проблемы, а также</w:t>
      </w:r>
      <w:r w:rsidR="00956465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обосно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вывает</w:t>
      </w:r>
      <w:r w:rsidR="00956465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="00956465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 необходимости сопоста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вляет</w:t>
      </w:r>
      <w:r w:rsidR="00956465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ное</w:t>
      </w:r>
      <w:r w:rsidR="00956465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с решениями</w:t>
      </w:r>
      <w:r w:rsidR="00956465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других участников группы. 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Следует отметить, что для реш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поставленной проблемы студенту потребуется обращаться к дополн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тельным исто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никам информации, литературе и</w:t>
      </w:r>
      <w:r w:rsidR="002C0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справочникам</w:t>
      </w:r>
      <w:r w:rsidR="008E393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39BF" w:rsidRPr="00C203E0" w:rsidRDefault="008739BF" w:rsidP="00C203E0">
      <w:pPr>
        <w:numPr>
          <w:ilvl w:val="0"/>
          <w:numId w:val="15"/>
        </w:numPr>
        <w:tabs>
          <w:tab w:val="clear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3E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Экспе</w:t>
      </w:r>
      <w:r w:rsidR="00A94235" w:rsidRPr="00C203E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риментальную работу</w:t>
      </w:r>
      <w:r w:rsidR="00B974ED" w:rsidRPr="00B974E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B974ED" w:rsidRP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тематике модуля</w:t>
      </w:r>
      <w:r w:rsidR="00A9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которая </w:t>
      </w:r>
      <w:r w:rsid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предполагает разработку студентом программы на языке </w:t>
      </w:r>
      <w:r w:rsidR="00B974E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Pascal</w:t>
      </w:r>
      <w:r w:rsid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Правильность работы программы проверяется автоматически системой </w:t>
      </w:r>
      <w:r w:rsidR="00B974E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Contester</w:t>
      </w:r>
      <w:r w:rsidR="00B974ED" w:rsidRP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заданном наборе входных значений (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системе </w:t>
      </w:r>
      <w:r w:rsid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>тест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Если программа прошла не все тесты, то </w:t>
      </w:r>
      <w:r w:rsidR="00B974E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Contester</w:t>
      </w:r>
      <w:r w:rsidR="00B974ED" w:rsidRP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выдает сообщение о том сколько пройдено тестов из заданного, какие ошибки были получены при прохождении того или иного теста. Проанализировав полученную информацию</w:t>
      </w:r>
      <w:r w:rsidR="00CA20E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97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студент вносит изменения в программу и отправляет ее на повторную проверку</w:t>
      </w:r>
      <w:r w:rsidR="00CA20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Список решений и полученные результаты экспериментальной работы всех студентов автоматически </w:t>
      </w:r>
      <w:r w:rsidR="00CA20E7" w:rsidRPr="00C360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заносятся в </w:t>
      </w:r>
      <w:r w:rsidR="00CA20E7" w:rsidRPr="00C203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журнал, данные из которого доступны преподавателю. Персональные данные доступны каждому студенту. </w:t>
      </w:r>
    </w:p>
    <w:p w:rsidR="00C36063" w:rsidRPr="00C36063" w:rsidRDefault="008739BF" w:rsidP="00C203E0">
      <w:pPr>
        <w:numPr>
          <w:ilvl w:val="0"/>
          <w:numId w:val="15"/>
        </w:numPr>
        <w:tabs>
          <w:tab w:val="clear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203E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Тест</w:t>
      </w:r>
      <w:r w:rsidR="00A94235" w:rsidRPr="00C203E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A94235" w:rsidRPr="00C203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тематике модуля, который </w:t>
      </w:r>
      <w:r w:rsidR="00BA23AB" w:rsidRPr="00C203E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предназначен</w:t>
      </w:r>
      <w:r w:rsidR="00A94235" w:rsidRPr="00C203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23AB" w:rsidRPr="00C203E0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дистанционного тестирования учебных достижений студентов вузов. Использование</w:t>
      </w:r>
      <w:r w:rsidR="00BA23AB" w:rsidRPr="00C360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тестов учебных достижений для реализации эффективной модели </w:t>
      </w:r>
      <w:r w:rsidR="00BA23AB" w:rsidRPr="00C36063">
        <w:rPr>
          <w:rFonts w:ascii="Times New Roman" w:hAnsi="Times New Roman" w:cs="Times New Roman"/>
          <w:sz w:val="28"/>
          <w:szCs w:val="28"/>
        </w:rPr>
        <w:t>непрерывной диагностики учебного процесса в условиях диста</w:t>
      </w:r>
      <w:r w:rsidR="00572C6F">
        <w:rPr>
          <w:rFonts w:ascii="Times New Roman" w:hAnsi="Times New Roman" w:cs="Times New Roman"/>
          <w:sz w:val="28"/>
          <w:szCs w:val="28"/>
        </w:rPr>
        <w:t>нционного обучения было</w:t>
      </w:r>
      <w:r w:rsidR="00C36063" w:rsidRPr="00C36063">
        <w:rPr>
          <w:rFonts w:ascii="Times New Roman" w:hAnsi="Times New Roman" w:cs="Times New Roman"/>
          <w:sz w:val="28"/>
          <w:szCs w:val="28"/>
        </w:rPr>
        <w:t xml:space="preserve"> описан</w:t>
      </w:r>
      <w:r w:rsidR="00C36063">
        <w:rPr>
          <w:rFonts w:ascii="Times New Roman" w:hAnsi="Times New Roman" w:cs="Times New Roman"/>
          <w:sz w:val="28"/>
          <w:szCs w:val="28"/>
        </w:rPr>
        <w:t>о подробно в одной из наших статей</w:t>
      </w:r>
      <w:r w:rsidR="00C36063" w:rsidRPr="00C36063">
        <w:rPr>
          <w:rFonts w:ascii="Times New Roman" w:hAnsi="Times New Roman" w:cs="Times New Roman"/>
          <w:sz w:val="28"/>
          <w:szCs w:val="28"/>
        </w:rPr>
        <w:t xml:space="preserve"> [10].</w:t>
      </w:r>
    </w:p>
    <w:p w:rsidR="00F950D7" w:rsidRPr="00F950D7" w:rsidRDefault="008739BF" w:rsidP="00C203E0">
      <w:pPr>
        <w:numPr>
          <w:ilvl w:val="0"/>
          <w:numId w:val="15"/>
        </w:numPr>
        <w:tabs>
          <w:tab w:val="clear" w:pos="36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3E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Форум</w:t>
      </w:r>
      <w:r w:rsidR="00F950D7" w:rsidRPr="00F950D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F950D7" w:rsidRPr="00F950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тематике модуля, который </w:t>
      </w:r>
      <w:proofErr w:type="gramStart"/>
      <w:r w:rsidR="00F950D7" w:rsidRPr="00F950D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предназначен для обсуждения теоретического материла</w:t>
      </w:r>
      <w:proofErr w:type="gramEnd"/>
      <w:r w:rsidR="00F950D7" w:rsidRPr="00F950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заданий практической и экспериментальной работы, а также </w:t>
      </w:r>
      <w:r w:rsidR="00F950D7" w:rsidRPr="00C203E0">
        <w:rPr>
          <w:rFonts w:ascii="Times New Roman" w:hAnsi="Times New Roman" w:cs="Times New Roman"/>
          <w:sz w:val="28"/>
          <w:szCs w:val="28"/>
        </w:rPr>
        <w:t>результатов</w:t>
      </w:r>
      <w:r w:rsidR="00F950D7" w:rsidRPr="00F950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тестирования.</w:t>
      </w:r>
      <w:r w:rsidR="00F950D7" w:rsidRPr="00F950D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F42BCB" w:rsidRPr="00F42BCB" w:rsidRDefault="00820A80" w:rsidP="00F42BC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модуль «Введение» дополнительно включена анкета участника дистанционного курса</w:t>
      </w:r>
      <w:r w:rsidR="00D402C9"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входной тест.</w:t>
      </w:r>
      <w:r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02C9"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>нкета позв</w:t>
      </w:r>
      <w:r w:rsidR="00D402C9"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оляет преподавателю получить и систематизировать персональные данные о студентах учебной группы, </w:t>
      </w:r>
      <w:proofErr w:type="gramStart"/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</w:t>
      </w:r>
      <w:r w:rsidR="00D402C9"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заинтересованности в изучении данного курса и готовности обучаться дистанционно. Тест предназначен для оценки 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стартового </w:t>
      </w:r>
      <w:r w:rsidR="00D402C9"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уровня 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02C9"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знаний по теме «Основы программирования». Данные полученные в ходе анкетирования и тестирования использ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>уются</w:t>
      </w:r>
      <w:r w:rsidR="00D402C9"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="00D402C9"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</w:t>
      </w:r>
      <w:r w:rsid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учебного процесса и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формирования</w:t>
      </w:r>
      <w:r w:rsid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</w:t>
      </w:r>
      <w:r w:rsidR="00D402C9"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сотрудничества 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совместном выполнении</w:t>
      </w:r>
      <w:r w:rsid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практических</w:t>
      </w:r>
      <w:r w:rsidR="00D402C9"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</w:t>
      </w:r>
      <w:r w:rsid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для прогнозирования результатов обучения</w:t>
      </w:r>
      <w:r w:rsidR="00D402C9"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42BCB" w:rsidRPr="00F42BCB" w:rsidRDefault="00F42BCB" w:rsidP="00DF421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Модуль «Итоговая аттестация» содержит тест, экспериментальную работу и анкету выпускника. Тест содержит задания из ГИА и ЕГЭ (часть</w:t>
      </w:r>
      <w:proofErr w:type="gramStart"/>
      <w:r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proofErr w:type="gramEnd"/>
      <w:r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В) по </w:t>
      </w:r>
      <w:r w:rsidR="00DF421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программированию</w:t>
      </w:r>
      <w:r w:rsidRPr="00F42B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экспериментальная работа содержит  </w:t>
      </w:r>
      <w:r w:rsidR="00DF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задания из ЕГЭ (часть С) по 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программированию</w:t>
      </w:r>
      <w:r w:rsidR="00DF4217">
        <w:rPr>
          <w:rFonts w:ascii="Times New Roman" w:eastAsia="Times New Roman" w:hAnsi="Times New Roman" w:cs="Times New Roman"/>
          <w:sz w:val="28"/>
          <w:szCs w:val="28"/>
          <w:lang w:eastAsia="ar-SA"/>
        </w:rPr>
        <w:t>. Данные, полученные в ходе выполнения тест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F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экспериментальной работы</w:t>
      </w:r>
      <w:r w:rsidR="00B9003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F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позволяют </w:t>
      </w:r>
      <w:r w:rsidR="00DF4217" w:rsidRPr="00DF4217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выявить уровень овладения студентами предметным содержанием курса и его рост по</w:t>
      </w:r>
      <w:r w:rsidR="00DF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4217" w:rsidRPr="00DF4217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отношению к стартовому уровню</w:t>
      </w:r>
      <w:r w:rsidR="00DF4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90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Анкета выпускника позволяет преподавателю узнать </w:t>
      </w:r>
      <w:r w:rsidR="00B90037" w:rsidRPr="00FE3C13">
        <w:rPr>
          <w:rFonts w:ascii="Times New Roman" w:eastAsia="Times New Roman" w:hAnsi="Times New Roman" w:cs="Times New Roman"/>
          <w:sz w:val="28"/>
          <w:szCs w:val="28"/>
          <w:lang w:eastAsia="ar-SA"/>
        </w:rPr>
        <w:t>мнение студентов о содержании курса, технологии организации учебного процесса, получить оценку собственной деятельности</w:t>
      </w:r>
      <w:r w:rsidR="00667EC5" w:rsidRPr="00FE3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67EC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Полученные данные</w:t>
      </w:r>
      <w:r w:rsidR="008E7A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7E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используются</w:t>
      </w:r>
      <w:r w:rsidR="008E7A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корректировки структуры и содержания курса, а также технологии организации учебного процесса</w:t>
      </w:r>
      <w:r w:rsidR="00667EC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E7A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0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9645C" w:rsidRDefault="00C31831" w:rsidP="00D40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0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Электронный курс «Основы программирования на языке </w:t>
      </w:r>
      <w:r w:rsidRPr="005A070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Pascal</w:t>
      </w:r>
      <w:r w:rsidRPr="005A070E">
        <w:rPr>
          <w:rFonts w:ascii="Times New Roman" w:eastAsia="Times New Roman" w:hAnsi="Times New Roman" w:cs="Times New Roman"/>
          <w:sz w:val="28"/>
          <w:szCs w:val="28"/>
          <w:lang w:eastAsia="ar-SA"/>
        </w:rPr>
        <w:t>» и</w:t>
      </w:r>
      <w:r w:rsidRPr="005A070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5A0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пользуются для дистанционной поддержки дисциплины </w:t>
      </w:r>
      <w:proofErr w:type="spellStart"/>
      <w:r w:rsidRPr="005A070E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ТиМОИ</w:t>
      </w:r>
      <w:proofErr w:type="spellEnd"/>
      <w:r w:rsidRPr="005A0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2010 года. Всего </w:t>
      </w:r>
      <w:proofErr w:type="gramStart"/>
      <w:r w:rsidRPr="005A070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по</w:t>
      </w:r>
      <w:proofErr w:type="gramEnd"/>
      <w:r w:rsidRPr="005A07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данному курсу прошло 40 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студентов</w:t>
      </w:r>
    </w:p>
    <w:p w:rsidR="00D9645C" w:rsidRDefault="00DC0254" w:rsidP="00D40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</w:t>
      </w:r>
      <w:r w:rsidR="00D9645C">
        <w:rPr>
          <w:rFonts w:ascii="Times New Roman" w:eastAsia="Times New Roman" w:hAnsi="Times New Roman" w:cs="Times New Roman"/>
          <w:sz w:val="28"/>
          <w:szCs w:val="28"/>
          <w:lang w:eastAsia="ar-SA"/>
        </w:rPr>
        <w:t>м анкеты участника курса были получены следу</w:t>
      </w:r>
      <w:r w:rsidR="00D9645C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D9645C">
        <w:rPr>
          <w:rFonts w:ascii="Times New Roman" w:eastAsia="Times New Roman" w:hAnsi="Times New Roman" w:cs="Times New Roman"/>
          <w:sz w:val="28"/>
          <w:szCs w:val="28"/>
          <w:lang w:eastAsia="ar-SA"/>
        </w:rPr>
        <w:t>щие данные:</w:t>
      </w:r>
    </w:p>
    <w:p w:rsidR="004D11B7" w:rsidRDefault="00D9645C" w:rsidP="00800C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100% из </w:t>
      </w:r>
      <w:proofErr w:type="gramStart"/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опрошенных</w:t>
      </w:r>
      <w:proofErr w:type="gramEnd"/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изучали программирование ранее, при этом 80% изучали язык </w:t>
      </w:r>
      <w:proofErr w:type="spellStart"/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Pascal</w:t>
      </w:r>
      <w:proofErr w:type="spellEnd"/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656AE6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9645C" w:rsidRPr="00656AE6" w:rsidRDefault="00800CB1" w:rsidP="00800C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D9645C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 самооценке </w:t>
      </w:r>
      <w:proofErr w:type="spellStart"/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исходоного</w:t>
      </w:r>
      <w:proofErr w:type="spellEnd"/>
      <w:r w:rsidR="00D9645C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уровня по программированию 40% опр</w:t>
      </w:r>
      <w:r w:rsidR="00D9645C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9645C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шенный ответили, что умеют создавать только простейшие программы, 20% </w:t>
      </w:r>
      <w:r w:rsidR="00572C6F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9645C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умею использовать операторы ветвления и цикла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решении практических задач</w:t>
      </w:r>
      <w:r w:rsidR="00D9645C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15% </w:t>
      </w:r>
      <w:r w:rsidR="00572C6F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9645C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умею использовать массивы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решении практических задач</w:t>
      </w:r>
      <w:r w:rsidR="00D9645C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2% </w:t>
      </w:r>
      <w:r w:rsidR="00572C6F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9645C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умеют создавать подпрограммы, 5% </w:t>
      </w:r>
      <w:r w:rsidR="00572C6F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9645C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умеют создавать сложные проекты и 18% </w:t>
      </w:r>
      <w:r w:rsidR="00572C6F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9645C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5181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считают, что их остаточные зн</w:t>
      </w:r>
      <w:r w:rsidR="00BD5181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BD5181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в области программирования равны н</w:t>
      </w:r>
      <w:r w:rsidR="00BD5181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BD5181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лю;</w:t>
      </w:r>
      <w:proofErr w:type="gramEnd"/>
    </w:p>
    <w:p w:rsidR="004D11B7" w:rsidRDefault="00BD5181" w:rsidP="00800C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88% опрош</w:t>
      </w:r>
      <w:r w:rsidR="00656AE6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енных посчитали себя </w:t>
      </w:r>
      <w:proofErr w:type="gramStart"/>
      <w:r w:rsidR="00656AE6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готовыми</w:t>
      </w:r>
      <w:proofErr w:type="gramEnd"/>
      <w:r w:rsidR="00656AE6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обучат</w:t>
      </w:r>
      <w:r w:rsid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656AE6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программиров</w:t>
      </w:r>
      <w:r w:rsidR="00656AE6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56AE6"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нию дистанционно; </w:t>
      </w:r>
    </w:p>
    <w:p w:rsidR="00656AE6" w:rsidRPr="00656AE6" w:rsidRDefault="00656AE6" w:rsidP="00800C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 оценке трудностей, которые могут возникнуть при дистанционном обучении, 18 опрошенных посчитали, что им будет тяжело работать без прямого руководства со стороны преподавателя; 17 </w:t>
      </w:r>
      <w:r w:rsidR="00572C6F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им будет т</w:t>
      </w:r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жело организовать себя для </w:t>
      </w:r>
      <w:proofErr w:type="gramStart"/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систематической самостоятельной</w:t>
      </w:r>
      <w:proofErr w:type="gramEnd"/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работы; 12 </w:t>
      </w:r>
      <w:r w:rsidR="00572C6F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у них не хватит знаний в области информационно-коммуникационных технологий; 2</w:t>
      </w:r>
      <w:r w:rsidR="00572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2C6F" w:rsidRPr="0095646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у них не будет хватать времени </w:t>
      </w:r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 только 1 студент сказал, что у него нет свободного доступа </w:t>
      </w:r>
      <w:proofErr w:type="gramStart"/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</w:t>
      </w:r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656A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нет. </w:t>
      </w:r>
    </w:p>
    <w:p w:rsidR="00D9645C" w:rsidRDefault="00911A57" w:rsidP="00DC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обучения:</w:t>
      </w:r>
      <w:bookmarkStart w:id="0" w:name="_GoBack"/>
      <w:bookmarkEnd w:id="0"/>
    </w:p>
    <w:p w:rsidR="00911A57" w:rsidRPr="00DC0254" w:rsidRDefault="00911A57" w:rsidP="00DC025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</w:t>
      </w:r>
      <w:r w:rsidR="00DC0254"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студентов</w:t>
      </w: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(65% от </w:t>
      </w:r>
      <w:r w:rsidR="00E96E20"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 числа обученных) успешно освоили да</w:t>
      </w:r>
      <w:r w:rsidR="00E96E20"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E96E20"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ный курс, вы</w:t>
      </w:r>
      <w:r w:rsidR="00DC0254"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полнив более 75</w:t>
      </w:r>
      <w:r w:rsidR="00E96E20"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% задания итоговой аттестации;</w:t>
      </w:r>
    </w:p>
    <w:p w:rsidR="00DC0254" w:rsidRPr="00DC0254" w:rsidRDefault="00DC0254" w:rsidP="00DC025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 студентов (20%) </w:t>
      </w: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освоили данный курс, вы</w:t>
      </w: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полнив от 50 до75</w:t>
      </w: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% зад</w:t>
      </w: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итоговой аттестации;</w:t>
      </w:r>
    </w:p>
    <w:p w:rsidR="00DC0254" w:rsidRPr="00DC0254" w:rsidRDefault="00DC0254" w:rsidP="00DC025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4 студента (10</w:t>
      </w: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) освоили данный курс частично, выполнив м</w:t>
      </w: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нее 50% заданий итоговой аттестации;</w:t>
      </w:r>
    </w:p>
    <w:p w:rsidR="00E96E20" w:rsidRPr="00DC0254" w:rsidRDefault="00DC0254" w:rsidP="00DC025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>2 сту</w:t>
      </w:r>
      <w:r w:rsidR="00460A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дента (5%) не завершили </w:t>
      </w:r>
      <w:proofErr w:type="gramStart"/>
      <w:r w:rsidR="00460A7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</w:t>
      </w:r>
      <w:proofErr w:type="gramEnd"/>
      <w:r w:rsidRPr="00DC02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дистанционному курсу.</w:t>
      </w:r>
    </w:p>
    <w:p w:rsidR="003F0440" w:rsidRDefault="00FE3C13" w:rsidP="00297E71">
      <w:pPr>
        <w:pStyle w:val="a3"/>
        <w:spacing w:line="240" w:lineRule="auto"/>
        <w:rPr>
          <w:szCs w:val="28"/>
        </w:rPr>
      </w:pPr>
      <w:r>
        <w:t xml:space="preserve">В заключение хочется отметить, что </w:t>
      </w:r>
      <w:r>
        <w:t>студенты</w:t>
      </w:r>
      <w:r>
        <w:t>, участвовавшие в об</w:t>
      </w:r>
      <w:r>
        <w:t>у</w:t>
      </w:r>
      <w:r>
        <w:t>че</w:t>
      </w:r>
      <w:r>
        <w:t xml:space="preserve">нии, продолжают самостоятельную </w:t>
      </w:r>
      <w:r>
        <w:t>работу на портале</w:t>
      </w:r>
      <w:r>
        <w:t xml:space="preserve"> обучения инфо</w:t>
      </w:r>
      <w:r>
        <w:t>р</w:t>
      </w:r>
      <w:r w:rsidR="00572C6F">
        <w:t>матике и программированию</w:t>
      </w:r>
      <w:r w:rsidR="0048042A">
        <w:t>, осваивая и другие электронные курсы порт</w:t>
      </w:r>
      <w:r w:rsidR="0048042A">
        <w:t>а</w:t>
      </w:r>
      <w:r w:rsidR="0048042A">
        <w:t>ла</w:t>
      </w:r>
      <w:r>
        <w:t xml:space="preserve">.  Многие из </w:t>
      </w:r>
      <w:r w:rsidR="0048042A">
        <w:t>студентов</w:t>
      </w:r>
      <w:r>
        <w:t>, став школьными учителями</w:t>
      </w:r>
      <w:r w:rsidR="0048042A">
        <w:t>,</w:t>
      </w:r>
      <w:r>
        <w:t xml:space="preserve"> </w:t>
      </w:r>
      <w:r w:rsidR="0048042A">
        <w:t>активно испол</w:t>
      </w:r>
      <w:r w:rsidR="0048042A">
        <w:t>ь</w:t>
      </w:r>
      <w:r w:rsidR="0048042A">
        <w:t xml:space="preserve">зуют ресурсы портала в </w:t>
      </w:r>
      <w:r>
        <w:t>своей профессиональной деятельн</w:t>
      </w:r>
      <w:r>
        <w:t>о</w:t>
      </w:r>
      <w:r>
        <w:t>сти.</w:t>
      </w:r>
    </w:p>
    <w:p w:rsidR="004B7EC9" w:rsidRPr="004B7EC9" w:rsidRDefault="004B7EC9" w:rsidP="004B7EC9">
      <w:pPr>
        <w:shd w:val="clear" w:color="auto" w:fill="FFFFFF"/>
        <w:spacing w:after="0" w:line="240" w:lineRule="auto"/>
        <w:ind w:left="2268" w:right="1644"/>
        <w:jc w:val="both"/>
        <w:rPr>
          <w:rFonts w:ascii="Times New Roman" w:hAnsi="Times New Roman" w:cs="Times New Roman"/>
          <w:color w:val="000000"/>
          <w:sz w:val="24"/>
        </w:rPr>
      </w:pPr>
    </w:p>
    <w:p w:rsidR="004B7EC9" w:rsidRDefault="004B7EC9" w:rsidP="004B7EC9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B7EC9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63748" w:rsidRPr="00063D95" w:rsidRDefault="00863748" w:rsidP="00863748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357" w:hanging="357"/>
        <w:rPr>
          <w:sz w:val="24"/>
        </w:rPr>
      </w:pPr>
      <w:r w:rsidRPr="00863748">
        <w:rPr>
          <w:sz w:val="24"/>
        </w:rPr>
        <w:t>Андреев  А.А.  Солдаткин В.И. Дистанционное  обучение:  сущность,  технология,  организация. –    М.: Издательство МЭСИ, 1999. – 196 с.</w:t>
      </w:r>
    </w:p>
    <w:p w:rsidR="006A0305" w:rsidRDefault="006A0305" w:rsidP="00063D95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sz w:val="24"/>
        </w:rPr>
      </w:pPr>
      <w:r w:rsidRPr="006A0305">
        <w:rPr>
          <w:sz w:val="24"/>
        </w:rPr>
        <w:t xml:space="preserve">Е.С. </w:t>
      </w:r>
      <w:proofErr w:type="spellStart"/>
      <w:r w:rsidRPr="006A0305">
        <w:rPr>
          <w:sz w:val="24"/>
        </w:rPr>
        <w:t>Полат</w:t>
      </w:r>
      <w:proofErr w:type="spellEnd"/>
      <w:r w:rsidRPr="006A0305">
        <w:rPr>
          <w:sz w:val="24"/>
        </w:rPr>
        <w:t xml:space="preserve">, М.Ю. </w:t>
      </w:r>
      <w:proofErr w:type="spellStart"/>
      <w:r w:rsidRPr="006A0305">
        <w:rPr>
          <w:sz w:val="24"/>
        </w:rPr>
        <w:t>Бухаркина</w:t>
      </w:r>
      <w:proofErr w:type="spellEnd"/>
      <w:r w:rsidRPr="006A0305">
        <w:rPr>
          <w:sz w:val="24"/>
        </w:rPr>
        <w:t>, М.В. Моисеева</w:t>
      </w:r>
      <w:r>
        <w:rPr>
          <w:sz w:val="24"/>
        </w:rPr>
        <w:t>.</w:t>
      </w:r>
      <w:r w:rsidRPr="006A0305">
        <w:rPr>
          <w:sz w:val="24"/>
        </w:rPr>
        <w:t xml:space="preserve"> Педагогические технологии диста</w:t>
      </w:r>
      <w:r w:rsidRPr="006A0305">
        <w:rPr>
          <w:sz w:val="24"/>
        </w:rPr>
        <w:t>н</w:t>
      </w:r>
      <w:r w:rsidRPr="006A0305">
        <w:rPr>
          <w:sz w:val="24"/>
        </w:rPr>
        <w:t>ционного обучения</w:t>
      </w:r>
      <w:r>
        <w:rPr>
          <w:sz w:val="24"/>
        </w:rPr>
        <w:t>. - М.</w:t>
      </w:r>
      <w:r w:rsidRPr="006A0305">
        <w:rPr>
          <w:sz w:val="24"/>
        </w:rPr>
        <w:t xml:space="preserve">: Изд. центр "Академия", 2008. </w:t>
      </w:r>
      <w:r>
        <w:rPr>
          <w:sz w:val="24"/>
        </w:rPr>
        <w:t>–</w:t>
      </w:r>
      <w:r w:rsidRPr="006A0305">
        <w:rPr>
          <w:sz w:val="24"/>
        </w:rPr>
        <w:t xml:space="preserve"> 391</w:t>
      </w:r>
      <w:r>
        <w:rPr>
          <w:sz w:val="24"/>
        </w:rPr>
        <w:t>с.</w:t>
      </w:r>
    </w:p>
    <w:p w:rsidR="00063D95" w:rsidRPr="00063D95" w:rsidRDefault="00063D95" w:rsidP="00063D95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sz w:val="24"/>
        </w:rPr>
      </w:pPr>
      <w:proofErr w:type="spellStart"/>
      <w:r w:rsidRPr="00063D95">
        <w:rPr>
          <w:sz w:val="24"/>
        </w:rPr>
        <w:t>Трайнев</w:t>
      </w:r>
      <w:proofErr w:type="spellEnd"/>
      <w:r w:rsidRPr="00063D95">
        <w:rPr>
          <w:sz w:val="24"/>
        </w:rPr>
        <w:t xml:space="preserve"> В.А., </w:t>
      </w:r>
      <w:proofErr w:type="spellStart"/>
      <w:r w:rsidRPr="00063D95">
        <w:rPr>
          <w:sz w:val="24"/>
        </w:rPr>
        <w:t>Гуркин</w:t>
      </w:r>
      <w:proofErr w:type="spellEnd"/>
      <w:r w:rsidRPr="00063D95">
        <w:rPr>
          <w:sz w:val="24"/>
        </w:rPr>
        <w:t xml:space="preserve"> В.Ф., </w:t>
      </w:r>
      <w:proofErr w:type="spellStart"/>
      <w:r w:rsidRPr="00063D95">
        <w:rPr>
          <w:sz w:val="24"/>
        </w:rPr>
        <w:t>Трайнев</w:t>
      </w:r>
      <w:proofErr w:type="spellEnd"/>
      <w:r w:rsidRPr="00063D95">
        <w:rPr>
          <w:sz w:val="24"/>
        </w:rPr>
        <w:t xml:space="preserve"> О.В. Дистанционное обучение  и его развитие (Обобщение методологии и практики использования). – М.: Издательско-торговая компания «Дашков и Ко», 2006. – 294 с.</w:t>
      </w:r>
    </w:p>
    <w:p w:rsidR="00DB6911" w:rsidRPr="00863748" w:rsidRDefault="00DB6911" w:rsidP="00DB6911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sz w:val="24"/>
        </w:rPr>
      </w:pPr>
      <w:r w:rsidRPr="00DB6911">
        <w:rPr>
          <w:sz w:val="24"/>
        </w:rPr>
        <w:t>Кудрина Е.В, Огнева М.В. Дистанционная поддержка очного обучения с использ</w:t>
      </w:r>
      <w:r w:rsidRPr="00DB6911">
        <w:rPr>
          <w:sz w:val="24"/>
        </w:rPr>
        <w:t>о</w:t>
      </w:r>
      <w:r w:rsidRPr="00DB6911">
        <w:rPr>
          <w:sz w:val="24"/>
        </w:rPr>
        <w:t>ванием среды MOODLE// Фундаментальные науки и образование: Материалы II Всероссийской научно-практической конференции (Бийск, 30 января — 1 февраля 2008г.). — Бийск</w:t>
      </w:r>
      <w:proofErr w:type="gramStart"/>
      <w:r w:rsidRPr="00DB6911">
        <w:rPr>
          <w:sz w:val="24"/>
        </w:rPr>
        <w:t xml:space="preserve">,: </w:t>
      </w:r>
      <w:proofErr w:type="gramEnd"/>
      <w:r w:rsidRPr="00DB6911">
        <w:rPr>
          <w:sz w:val="24"/>
        </w:rPr>
        <w:t>БГПУ им. В.М. Шукшина, 2008, стр. 271-273.</w:t>
      </w:r>
    </w:p>
    <w:p w:rsidR="00063D95" w:rsidRPr="006D5902" w:rsidRDefault="00D64BC4" w:rsidP="00D64BC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sz w:val="24"/>
        </w:rPr>
      </w:pPr>
      <w:r>
        <w:rPr>
          <w:sz w:val="24"/>
        </w:rPr>
        <w:t xml:space="preserve">Дистанционный курс «Основы программирования на языке </w:t>
      </w:r>
      <w:r>
        <w:rPr>
          <w:sz w:val="24"/>
          <w:lang w:val="en-US"/>
        </w:rPr>
        <w:t>Pascal</w:t>
      </w:r>
      <w:r>
        <w:rPr>
          <w:sz w:val="24"/>
        </w:rPr>
        <w:t xml:space="preserve">» </w:t>
      </w:r>
      <w:r w:rsidRPr="00D64BC4">
        <w:rPr>
          <w:sz w:val="24"/>
        </w:rPr>
        <w:t xml:space="preserve">[Электронный ресурс]. URL: </w:t>
      </w:r>
      <w:hyperlink r:id="rId9" w:history="1">
        <w:r w:rsidRPr="0094240D">
          <w:rPr>
            <w:rStyle w:val="a5"/>
            <w:sz w:val="24"/>
          </w:rPr>
          <w:t>http://school.sgu.ru/course/view.php?id=61</w:t>
        </w:r>
      </w:hyperlink>
      <w:r>
        <w:rPr>
          <w:sz w:val="24"/>
        </w:rPr>
        <w:t xml:space="preserve"> </w:t>
      </w:r>
      <w:r w:rsidRPr="00D64BC4">
        <w:rPr>
          <w:sz w:val="24"/>
        </w:rPr>
        <w:t>(дата обраще</w:t>
      </w:r>
      <w:r>
        <w:rPr>
          <w:sz w:val="24"/>
        </w:rPr>
        <w:t>ния: 25</w:t>
      </w:r>
      <w:r w:rsidRPr="00D64BC4">
        <w:rPr>
          <w:sz w:val="24"/>
        </w:rPr>
        <w:t>.05.2012).</w:t>
      </w:r>
    </w:p>
    <w:p w:rsidR="006D5902" w:rsidRPr="002802DA" w:rsidRDefault="006D5902" w:rsidP="00D64BC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sz w:val="24"/>
        </w:rPr>
      </w:pPr>
      <w:r w:rsidRPr="00877E62">
        <w:rPr>
          <w:sz w:val="24"/>
        </w:rPr>
        <w:t xml:space="preserve">Кудрина Е.В., </w:t>
      </w:r>
      <w:proofErr w:type="spellStart"/>
      <w:r w:rsidRPr="00877E62">
        <w:rPr>
          <w:sz w:val="24"/>
        </w:rPr>
        <w:t>Лапшева</w:t>
      </w:r>
      <w:proofErr w:type="spellEnd"/>
      <w:r w:rsidRPr="00877E62">
        <w:rPr>
          <w:sz w:val="24"/>
        </w:rPr>
        <w:t xml:space="preserve"> Е.Е., Огнева М.В., Федорова А.Г. «Разработка и использ</w:t>
      </w:r>
      <w:r w:rsidRPr="00877E62">
        <w:rPr>
          <w:sz w:val="24"/>
        </w:rPr>
        <w:t>о</w:t>
      </w:r>
      <w:r w:rsidRPr="00877E62">
        <w:rPr>
          <w:sz w:val="24"/>
        </w:rPr>
        <w:t>вание портала обучения информатике и программированию в учебном процессе»// Научный журнал «Дистанционное и виртуальное обучение». - Москва, Издател</w:t>
      </w:r>
      <w:r w:rsidRPr="00877E62">
        <w:rPr>
          <w:sz w:val="24"/>
        </w:rPr>
        <w:t>ь</w:t>
      </w:r>
      <w:r w:rsidRPr="00877E62">
        <w:rPr>
          <w:sz w:val="24"/>
        </w:rPr>
        <w:t>ство СГУ. - 2011, №10 (52) октябрь, С.39-45.</w:t>
      </w:r>
    </w:p>
    <w:p w:rsidR="002802DA" w:rsidRPr="008E2F2B" w:rsidRDefault="002802DA" w:rsidP="00D64BC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sz w:val="24"/>
        </w:rPr>
      </w:pPr>
      <w:r w:rsidRPr="002802DA">
        <w:rPr>
          <w:sz w:val="24"/>
        </w:rPr>
        <w:t xml:space="preserve">Кудрина Е.В., </w:t>
      </w:r>
      <w:proofErr w:type="spellStart"/>
      <w:r w:rsidRPr="002802DA">
        <w:rPr>
          <w:sz w:val="24"/>
        </w:rPr>
        <w:t>Лапшева</w:t>
      </w:r>
      <w:proofErr w:type="spellEnd"/>
      <w:r w:rsidRPr="002802DA">
        <w:rPr>
          <w:sz w:val="24"/>
        </w:rPr>
        <w:t xml:space="preserve"> Е.Е., Огнева М.В., Федорова А.Г. Интернет-обучение и</w:t>
      </w:r>
      <w:r w:rsidRPr="002802DA">
        <w:rPr>
          <w:sz w:val="24"/>
        </w:rPr>
        <w:t>н</w:t>
      </w:r>
      <w:r w:rsidRPr="002802DA">
        <w:rPr>
          <w:sz w:val="24"/>
        </w:rPr>
        <w:t xml:space="preserve">форматике и программированию: доступность, качество и результат// Труды XVII Всероссийской научно-методической конференции «Телематика-2010». — С.-Петербург, 2010, с.214-216. </w:t>
      </w:r>
    </w:p>
    <w:p w:rsidR="008E2F2B" w:rsidRPr="008E2F2B" w:rsidRDefault="008E2F2B" w:rsidP="00D64BC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sz w:val="24"/>
        </w:rPr>
      </w:pPr>
      <w:r w:rsidRPr="008E2F2B">
        <w:rPr>
          <w:sz w:val="24"/>
        </w:rPr>
        <w:t xml:space="preserve">Кудрина Е.В, Огнева М.В. </w:t>
      </w:r>
      <w:proofErr w:type="spellStart"/>
      <w:r w:rsidRPr="008E2F2B">
        <w:rPr>
          <w:sz w:val="24"/>
        </w:rPr>
        <w:t>Turbo</w:t>
      </w:r>
      <w:proofErr w:type="spellEnd"/>
      <w:r w:rsidRPr="008E2F2B">
        <w:rPr>
          <w:sz w:val="24"/>
        </w:rPr>
        <w:t xml:space="preserve"> </w:t>
      </w:r>
      <w:proofErr w:type="spellStart"/>
      <w:r w:rsidRPr="008E2F2B">
        <w:rPr>
          <w:sz w:val="24"/>
        </w:rPr>
        <w:t>Pascal</w:t>
      </w:r>
      <w:proofErr w:type="spellEnd"/>
      <w:r w:rsidRPr="008E2F2B">
        <w:rPr>
          <w:sz w:val="24"/>
        </w:rPr>
        <w:t>: первые шаги. Примеры и упражнения: Учеб</w:t>
      </w:r>
      <w:proofErr w:type="gramStart"/>
      <w:r w:rsidRPr="008E2F2B">
        <w:rPr>
          <w:sz w:val="24"/>
        </w:rPr>
        <w:t>.</w:t>
      </w:r>
      <w:proofErr w:type="gramEnd"/>
      <w:r w:rsidRPr="008E2F2B">
        <w:rPr>
          <w:sz w:val="24"/>
        </w:rPr>
        <w:t xml:space="preserve"> </w:t>
      </w:r>
      <w:proofErr w:type="gramStart"/>
      <w:r w:rsidRPr="008E2F2B">
        <w:rPr>
          <w:sz w:val="24"/>
        </w:rPr>
        <w:t>п</w:t>
      </w:r>
      <w:proofErr w:type="gramEnd"/>
      <w:r w:rsidRPr="008E2F2B">
        <w:rPr>
          <w:sz w:val="24"/>
        </w:rPr>
        <w:t xml:space="preserve">особие. Изд.3-е, </w:t>
      </w:r>
      <w:proofErr w:type="spellStart"/>
      <w:r w:rsidRPr="008E2F2B">
        <w:rPr>
          <w:sz w:val="24"/>
        </w:rPr>
        <w:t>перераб</w:t>
      </w:r>
      <w:proofErr w:type="spellEnd"/>
      <w:r w:rsidRPr="008E2F2B">
        <w:rPr>
          <w:sz w:val="24"/>
        </w:rPr>
        <w:t>. и доп. — Саратов: Изд-во «Научная книга», 2008. — 100 c.</w:t>
      </w:r>
    </w:p>
    <w:p w:rsidR="008E2F2B" w:rsidRDefault="008E2F2B" w:rsidP="00D64BC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sz w:val="24"/>
        </w:rPr>
      </w:pPr>
      <w:r w:rsidRPr="008E2F2B">
        <w:rPr>
          <w:sz w:val="24"/>
        </w:rPr>
        <w:t xml:space="preserve">Кудрина Е.В, </w:t>
      </w:r>
      <w:proofErr w:type="spellStart"/>
      <w:r w:rsidRPr="008E2F2B">
        <w:rPr>
          <w:sz w:val="24"/>
        </w:rPr>
        <w:t>Кондратова</w:t>
      </w:r>
      <w:proofErr w:type="spellEnd"/>
      <w:r w:rsidRPr="008E2F2B">
        <w:rPr>
          <w:sz w:val="24"/>
        </w:rPr>
        <w:t xml:space="preserve"> Ю.Н., Огнева М.В. </w:t>
      </w:r>
      <w:proofErr w:type="spellStart"/>
      <w:r w:rsidRPr="008E2F2B">
        <w:rPr>
          <w:sz w:val="24"/>
        </w:rPr>
        <w:t>Turbo</w:t>
      </w:r>
      <w:proofErr w:type="spellEnd"/>
      <w:r w:rsidRPr="008E2F2B">
        <w:rPr>
          <w:sz w:val="24"/>
        </w:rPr>
        <w:t xml:space="preserve"> </w:t>
      </w:r>
      <w:proofErr w:type="spellStart"/>
      <w:r w:rsidRPr="008E2F2B">
        <w:rPr>
          <w:sz w:val="24"/>
        </w:rPr>
        <w:t>Pascal</w:t>
      </w:r>
      <w:proofErr w:type="spellEnd"/>
      <w:r w:rsidRPr="008E2F2B">
        <w:rPr>
          <w:sz w:val="24"/>
        </w:rPr>
        <w:t>: типы данных и алгори</w:t>
      </w:r>
      <w:r w:rsidRPr="008E2F2B">
        <w:rPr>
          <w:sz w:val="24"/>
        </w:rPr>
        <w:t>т</w:t>
      </w:r>
      <w:r w:rsidRPr="008E2F2B">
        <w:rPr>
          <w:sz w:val="24"/>
        </w:rPr>
        <w:t>мы: Учеб</w:t>
      </w:r>
      <w:proofErr w:type="gramStart"/>
      <w:r w:rsidRPr="008E2F2B">
        <w:rPr>
          <w:sz w:val="24"/>
        </w:rPr>
        <w:t>.</w:t>
      </w:r>
      <w:proofErr w:type="gramEnd"/>
      <w:r w:rsidRPr="008E2F2B">
        <w:rPr>
          <w:sz w:val="24"/>
        </w:rPr>
        <w:t xml:space="preserve"> </w:t>
      </w:r>
      <w:proofErr w:type="gramStart"/>
      <w:r w:rsidRPr="008E2F2B">
        <w:rPr>
          <w:sz w:val="24"/>
        </w:rPr>
        <w:t>п</w:t>
      </w:r>
      <w:proofErr w:type="gramEnd"/>
      <w:r w:rsidRPr="008E2F2B">
        <w:rPr>
          <w:sz w:val="24"/>
        </w:rPr>
        <w:t>особие. — Саратов: Изд-во «Научная книга», 2005. — 72 c.</w:t>
      </w:r>
    </w:p>
    <w:p w:rsidR="003427C3" w:rsidRPr="009852D8" w:rsidRDefault="00C203E0" w:rsidP="009852D8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sz w:val="24"/>
        </w:rPr>
      </w:pPr>
      <w:hyperlink r:id="rId10" w:history="1">
        <w:r w:rsidR="00BA23AB" w:rsidRPr="009852D8">
          <w:rPr>
            <w:sz w:val="24"/>
          </w:rPr>
          <w:t xml:space="preserve">Кудрина Е.В., Балакирева Е.И. Использование </w:t>
        </w:r>
        <w:proofErr w:type="spellStart"/>
        <w:r w:rsidR="00BA23AB" w:rsidRPr="009852D8">
          <w:rPr>
            <w:sz w:val="24"/>
          </w:rPr>
          <w:t>Moodle</w:t>
        </w:r>
        <w:proofErr w:type="spellEnd"/>
        <w:r w:rsidR="00BA23AB" w:rsidRPr="009852D8">
          <w:rPr>
            <w:sz w:val="24"/>
          </w:rPr>
          <w:t xml:space="preserve"> для дистанционного тестир</w:t>
        </w:r>
        <w:r w:rsidR="00BA23AB" w:rsidRPr="009852D8">
          <w:rPr>
            <w:sz w:val="24"/>
          </w:rPr>
          <w:t>о</w:t>
        </w:r>
        <w:r w:rsidR="00BA23AB" w:rsidRPr="009852D8">
          <w:rPr>
            <w:sz w:val="24"/>
          </w:rPr>
          <w:t>вания учебных достижений студентов вузов. //Материалы Международной научной конференции, посвящённой 100-летию СГУ «Компьютерные науки и информац</w:t>
        </w:r>
        <w:r w:rsidR="00BA23AB" w:rsidRPr="009852D8">
          <w:rPr>
            <w:sz w:val="24"/>
          </w:rPr>
          <w:t>и</w:t>
        </w:r>
        <w:r w:rsidR="00BA23AB" w:rsidRPr="009852D8">
          <w:rPr>
            <w:sz w:val="24"/>
          </w:rPr>
          <w:t>онные технологии» — Саратов, июль 2009, стр. 19-22.</w:t>
        </w:r>
      </w:hyperlink>
    </w:p>
    <w:sectPr w:rsidR="003427C3" w:rsidRPr="009852D8" w:rsidSect="004B7EC9">
      <w:footerReference w:type="default" r:id="rId11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5C" w:rsidRDefault="00D9645C" w:rsidP="00AD4FDB">
      <w:pPr>
        <w:spacing w:after="0" w:line="240" w:lineRule="auto"/>
      </w:pPr>
      <w:r>
        <w:separator/>
      </w:r>
    </w:p>
  </w:endnote>
  <w:endnote w:type="continuationSeparator" w:id="0">
    <w:p w:rsidR="00D9645C" w:rsidRDefault="00D9645C" w:rsidP="00AD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5C" w:rsidRDefault="00D9645C">
    <w:pPr>
      <w:pStyle w:val="a8"/>
      <w:jc w:val="center"/>
    </w:pPr>
  </w:p>
  <w:p w:rsidR="00D9645C" w:rsidRDefault="00D964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5C" w:rsidRDefault="00D9645C" w:rsidP="00AD4FDB">
      <w:pPr>
        <w:spacing w:after="0" w:line="240" w:lineRule="auto"/>
      </w:pPr>
      <w:r>
        <w:separator/>
      </w:r>
    </w:p>
  </w:footnote>
  <w:footnote w:type="continuationSeparator" w:id="0">
    <w:p w:rsidR="00D9645C" w:rsidRDefault="00D9645C" w:rsidP="00AD4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EB84BA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533C09"/>
    <w:multiLevelType w:val="hybridMultilevel"/>
    <w:tmpl w:val="C8200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F52CC3"/>
    <w:multiLevelType w:val="hybridMultilevel"/>
    <w:tmpl w:val="E97276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891686"/>
    <w:multiLevelType w:val="hybridMultilevel"/>
    <w:tmpl w:val="85BCE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A95596"/>
    <w:multiLevelType w:val="hybridMultilevel"/>
    <w:tmpl w:val="564E5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E7340C"/>
    <w:multiLevelType w:val="hybridMultilevel"/>
    <w:tmpl w:val="D8A86614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B41C9"/>
    <w:multiLevelType w:val="hybridMultilevel"/>
    <w:tmpl w:val="FACA9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2253CC"/>
    <w:multiLevelType w:val="hybridMultilevel"/>
    <w:tmpl w:val="0A8A9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580B3F"/>
    <w:multiLevelType w:val="hybridMultilevel"/>
    <w:tmpl w:val="23A6F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FB0295"/>
    <w:multiLevelType w:val="hybridMultilevel"/>
    <w:tmpl w:val="726CF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0D08F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CC90F24"/>
    <w:multiLevelType w:val="hybridMultilevel"/>
    <w:tmpl w:val="22A2EC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C9"/>
    <w:rsid w:val="000337C9"/>
    <w:rsid w:val="000401B7"/>
    <w:rsid w:val="00063D95"/>
    <w:rsid w:val="000E2A4A"/>
    <w:rsid w:val="00164D12"/>
    <w:rsid w:val="001D0A22"/>
    <w:rsid w:val="00272B40"/>
    <w:rsid w:val="002802DA"/>
    <w:rsid w:val="00297E71"/>
    <w:rsid w:val="002C0C28"/>
    <w:rsid w:val="003427C3"/>
    <w:rsid w:val="003615FF"/>
    <w:rsid w:val="003F0440"/>
    <w:rsid w:val="00414E9F"/>
    <w:rsid w:val="00444AB1"/>
    <w:rsid w:val="00444B1C"/>
    <w:rsid w:val="00460A7F"/>
    <w:rsid w:val="004641EE"/>
    <w:rsid w:val="00467EAA"/>
    <w:rsid w:val="0048042A"/>
    <w:rsid w:val="00490AFF"/>
    <w:rsid w:val="004B7EC9"/>
    <w:rsid w:val="004D11B7"/>
    <w:rsid w:val="004D564D"/>
    <w:rsid w:val="00532C33"/>
    <w:rsid w:val="005454AB"/>
    <w:rsid w:val="00565BC1"/>
    <w:rsid w:val="00572C6F"/>
    <w:rsid w:val="005A070E"/>
    <w:rsid w:val="006052CA"/>
    <w:rsid w:val="00622987"/>
    <w:rsid w:val="00656AE6"/>
    <w:rsid w:val="00667EC5"/>
    <w:rsid w:val="00672731"/>
    <w:rsid w:val="006A0305"/>
    <w:rsid w:val="006D5902"/>
    <w:rsid w:val="006F64DA"/>
    <w:rsid w:val="00716B93"/>
    <w:rsid w:val="00766D7A"/>
    <w:rsid w:val="007868CD"/>
    <w:rsid w:val="007B68D5"/>
    <w:rsid w:val="007E71EE"/>
    <w:rsid w:val="00800CB1"/>
    <w:rsid w:val="00820A80"/>
    <w:rsid w:val="00863748"/>
    <w:rsid w:val="008739BF"/>
    <w:rsid w:val="00877E62"/>
    <w:rsid w:val="008D00E2"/>
    <w:rsid w:val="008E2F2B"/>
    <w:rsid w:val="008E3933"/>
    <w:rsid w:val="008E5463"/>
    <w:rsid w:val="008E7ADD"/>
    <w:rsid w:val="00911A57"/>
    <w:rsid w:val="0092734D"/>
    <w:rsid w:val="00956465"/>
    <w:rsid w:val="009717D1"/>
    <w:rsid w:val="009852D8"/>
    <w:rsid w:val="00990B03"/>
    <w:rsid w:val="009D5A66"/>
    <w:rsid w:val="009E00BC"/>
    <w:rsid w:val="009E48EA"/>
    <w:rsid w:val="00A667C5"/>
    <w:rsid w:val="00A66D4D"/>
    <w:rsid w:val="00A80A45"/>
    <w:rsid w:val="00A94235"/>
    <w:rsid w:val="00AC6DDD"/>
    <w:rsid w:val="00AD4FDB"/>
    <w:rsid w:val="00B216E3"/>
    <w:rsid w:val="00B45BDF"/>
    <w:rsid w:val="00B814EA"/>
    <w:rsid w:val="00B90037"/>
    <w:rsid w:val="00B91BC3"/>
    <w:rsid w:val="00B974ED"/>
    <w:rsid w:val="00BA2355"/>
    <w:rsid w:val="00BA23AB"/>
    <w:rsid w:val="00BC48CE"/>
    <w:rsid w:val="00BD5181"/>
    <w:rsid w:val="00BE780D"/>
    <w:rsid w:val="00C203E0"/>
    <w:rsid w:val="00C31831"/>
    <w:rsid w:val="00C36063"/>
    <w:rsid w:val="00C408AB"/>
    <w:rsid w:val="00C4111D"/>
    <w:rsid w:val="00C750F2"/>
    <w:rsid w:val="00C8679E"/>
    <w:rsid w:val="00CA20E7"/>
    <w:rsid w:val="00CC5C92"/>
    <w:rsid w:val="00D402C9"/>
    <w:rsid w:val="00D47A75"/>
    <w:rsid w:val="00D64BC4"/>
    <w:rsid w:val="00D91B13"/>
    <w:rsid w:val="00D9645C"/>
    <w:rsid w:val="00DB2DF8"/>
    <w:rsid w:val="00DB6911"/>
    <w:rsid w:val="00DC0254"/>
    <w:rsid w:val="00DD5580"/>
    <w:rsid w:val="00DF2A5D"/>
    <w:rsid w:val="00DF4217"/>
    <w:rsid w:val="00E51732"/>
    <w:rsid w:val="00E877C5"/>
    <w:rsid w:val="00E93A92"/>
    <w:rsid w:val="00E96E20"/>
    <w:rsid w:val="00ED44A5"/>
    <w:rsid w:val="00F02DFF"/>
    <w:rsid w:val="00F2058E"/>
    <w:rsid w:val="00F42BCB"/>
    <w:rsid w:val="00F844B4"/>
    <w:rsid w:val="00F950D7"/>
    <w:rsid w:val="00FB2BDF"/>
    <w:rsid w:val="00FD4387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а"/>
    <w:basedOn w:val="a"/>
    <w:rsid w:val="006229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3427C3"/>
    <w:pPr>
      <w:ind w:left="720"/>
      <w:contextualSpacing/>
    </w:pPr>
  </w:style>
  <w:style w:type="character" w:customStyle="1" w:styleId="WW8Num15z0">
    <w:name w:val="WW8Num15z0"/>
    <w:rsid w:val="00565BC1"/>
    <w:rPr>
      <w:sz w:val="20"/>
    </w:rPr>
  </w:style>
  <w:style w:type="character" w:styleId="a5">
    <w:name w:val="Hyperlink"/>
    <w:basedOn w:val="a0"/>
    <w:uiPriority w:val="99"/>
    <w:unhideWhenUsed/>
    <w:rsid w:val="00297E71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AD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FDB"/>
  </w:style>
  <w:style w:type="paragraph" w:styleId="a8">
    <w:name w:val="footer"/>
    <w:basedOn w:val="a"/>
    <w:link w:val="a9"/>
    <w:uiPriority w:val="99"/>
    <w:unhideWhenUsed/>
    <w:rsid w:val="00AD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FDB"/>
  </w:style>
  <w:style w:type="paragraph" w:styleId="aa">
    <w:name w:val="Balloon Text"/>
    <w:basedOn w:val="a"/>
    <w:link w:val="ab"/>
    <w:uiPriority w:val="99"/>
    <w:semiHidden/>
    <w:unhideWhenUsed/>
    <w:rsid w:val="00DB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а"/>
    <w:basedOn w:val="a"/>
    <w:rsid w:val="006229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3427C3"/>
    <w:pPr>
      <w:ind w:left="720"/>
      <w:contextualSpacing/>
    </w:pPr>
  </w:style>
  <w:style w:type="character" w:customStyle="1" w:styleId="WW8Num15z0">
    <w:name w:val="WW8Num15z0"/>
    <w:rsid w:val="00565BC1"/>
    <w:rPr>
      <w:sz w:val="20"/>
    </w:rPr>
  </w:style>
  <w:style w:type="character" w:styleId="a5">
    <w:name w:val="Hyperlink"/>
    <w:basedOn w:val="a0"/>
    <w:uiPriority w:val="99"/>
    <w:unhideWhenUsed/>
    <w:rsid w:val="00297E71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AD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FDB"/>
  </w:style>
  <w:style w:type="paragraph" w:styleId="a8">
    <w:name w:val="footer"/>
    <w:basedOn w:val="a"/>
    <w:link w:val="a9"/>
    <w:uiPriority w:val="99"/>
    <w:unhideWhenUsed/>
    <w:rsid w:val="00AD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FDB"/>
  </w:style>
  <w:style w:type="paragraph" w:styleId="aa">
    <w:name w:val="Balloon Text"/>
    <w:basedOn w:val="a"/>
    <w:link w:val="ab"/>
    <w:uiPriority w:val="99"/>
    <w:semiHidden/>
    <w:unhideWhenUsed/>
    <w:rsid w:val="00DB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sg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gu.ru/files/nodes/10935/&#1057;&#1072;&#1088;&#1072;&#1090;&#1086;&#1074;2009_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sgu.ru/course/view.php?id=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6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 Е.В.</dc:creator>
  <cp:lastModifiedBy>Кудрина Е.В.</cp:lastModifiedBy>
  <cp:revision>56</cp:revision>
  <cp:lastPrinted>2012-05-27T10:49:00Z</cp:lastPrinted>
  <dcterms:created xsi:type="dcterms:W3CDTF">2012-05-23T09:40:00Z</dcterms:created>
  <dcterms:modified xsi:type="dcterms:W3CDTF">2012-05-27T11:48:00Z</dcterms:modified>
</cp:coreProperties>
</file>